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A8" w:rsidRPr="005C7657" w:rsidRDefault="00EF7EA8" w:rsidP="005C7657"/>
    <w:tbl>
      <w:tblPr>
        <w:tblStyle w:val="a6"/>
        <w:tblpPr w:leftFromText="180" w:rightFromText="180" w:vertAnchor="text" w:horzAnchor="margin" w:tblpX="-426" w:tblpY="-721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0"/>
        <w:gridCol w:w="696"/>
      </w:tblGrid>
      <w:tr w:rsidR="00EF7EA8" w:rsidTr="00EF7EA8">
        <w:trPr>
          <w:trHeight w:val="9921"/>
        </w:trPr>
        <w:tc>
          <w:tcPr>
            <w:tcW w:w="4668" w:type="pct"/>
          </w:tcPr>
          <w:p w:rsidR="00626E83" w:rsidRDefault="00626E83">
            <w:pPr>
              <w:jc w:val="center"/>
              <w:rPr>
                <w:noProof/>
                <w:lang w:val="uk-UA"/>
              </w:rPr>
            </w:pPr>
          </w:p>
          <w:p w:rsidR="00626E83" w:rsidRDefault="00626E83">
            <w:pPr>
              <w:jc w:val="center"/>
              <w:rPr>
                <w:noProof/>
                <w:lang w:val="uk-UA"/>
              </w:rPr>
            </w:pPr>
          </w:p>
          <w:p w:rsidR="00EF7EA8" w:rsidRDefault="00EF7EA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7EA8" w:rsidRDefault="00EF7EA8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EF7EA8" w:rsidRDefault="00EF7EA8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EF7EA8" w:rsidRDefault="00EF7EA8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EF7EA8" w:rsidRDefault="00EF7E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САХНОВЩИНСЬКА СЕЛИЩНА РАДА </w:t>
            </w:r>
          </w:p>
          <w:p w:rsidR="00EF7EA8" w:rsidRDefault="00EF7E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КРАСНОГРАДСЬКОГО РАЙОНУ  ХАРКІВСЬКОЇ ОБЛАСТІ </w:t>
            </w:r>
          </w:p>
          <w:p w:rsidR="00EF7EA8" w:rsidRDefault="00EF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  <w:p w:rsidR="00EF7EA8" w:rsidRDefault="00EF7E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F7EA8" w:rsidRDefault="00EF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EF7EA8" w:rsidRDefault="00EF7E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F7EA8" w:rsidRDefault="002D531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r w:rsidR="00EF7EA8">
              <w:rPr>
                <w:b/>
                <w:sz w:val="28"/>
                <w:szCs w:val="28"/>
                <w:lang w:val="uk-UA"/>
              </w:rPr>
              <w:t>.09.2022</w:t>
            </w:r>
            <w:r w:rsidR="00EF7EA8">
              <w:rPr>
                <w:b/>
                <w:sz w:val="28"/>
                <w:szCs w:val="28"/>
                <w:lang w:val="uk-UA"/>
              </w:rPr>
              <w:tab/>
            </w:r>
            <w:r w:rsidR="00EF7EA8">
              <w:rPr>
                <w:b/>
                <w:sz w:val="28"/>
                <w:szCs w:val="28"/>
                <w:lang w:val="uk-UA"/>
              </w:rPr>
              <w:tab/>
            </w:r>
            <w:r w:rsidR="00EF7EA8">
              <w:rPr>
                <w:b/>
                <w:sz w:val="28"/>
                <w:szCs w:val="28"/>
                <w:lang w:val="uk-UA"/>
              </w:rPr>
              <w:tab/>
              <w:t xml:space="preserve">             С</w:t>
            </w:r>
            <w:r w:rsidR="00EF7EA8">
              <w:rPr>
                <w:b/>
                <w:sz w:val="28"/>
                <w:szCs w:val="28"/>
              </w:rPr>
              <w:t>ахновщина</w:t>
            </w:r>
            <w:r w:rsidR="00EF7EA8">
              <w:rPr>
                <w:b/>
                <w:sz w:val="28"/>
                <w:szCs w:val="28"/>
                <w:lang w:val="uk-UA"/>
              </w:rPr>
              <w:tab/>
              <w:t xml:space="preserve">            </w:t>
            </w:r>
            <w:r w:rsidR="00EF7EA8">
              <w:rPr>
                <w:b/>
                <w:sz w:val="28"/>
                <w:szCs w:val="28"/>
                <w:lang w:val="uk-UA"/>
              </w:rPr>
              <w:tab/>
              <w:t xml:space="preserve">                     № </w:t>
            </w:r>
            <w:r>
              <w:rPr>
                <w:b/>
                <w:sz w:val="28"/>
                <w:szCs w:val="28"/>
                <w:lang w:val="uk-UA"/>
              </w:rPr>
              <w:t>86</w:t>
            </w:r>
          </w:p>
          <w:p w:rsidR="00EF7EA8" w:rsidRDefault="00EF7E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F7EA8" w:rsidRDefault="00EF7EA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7EA8" w:rsidRDefault="00EF7EA8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Про визначення переліку та обсягів</w:t>
            </w:r>
          </w:p>
          <w:p w:rsidR="005C7657" w:rsidRDefault="003E5212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C7657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послуг </w:t>
            </w:r>
            <w:r w:rsidR="00EF7EA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вартістю що  перевищує 50</w:t>
            </w:r>
            <w:r w:rsidR="005C7657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EF7EA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000 </w:t>
            </w:r>
          </w:p>
          <w:p w:rsidR="00EF7EA8" w:rsidRDefault="005C7657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гривень</w:t>
            </w:r>
            <w:r w:rsidR="00EF7EA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F7EA8" w:rsidRPr="00C43132" w:rsidRDefault="00EF7EA8" w:rsidP="005C7657">
            <w:pPr>
              <w:jc w:val="both"/>
              <w:rPr>
                <w:rStyle w:val="a7"/>
                <w:rFonts w:eastAsiaTheme="majorEastAsia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F7EA8" w:rsidRDefault="00EF7EA8">
            <w:pPr>
              <w:spacing w:line="360" w:lineRule="auto"/>
              <w:jc w:val="both"/>
              <w:rPr>
                <w:rStyle w:val="a7"/>
                <w:rFonts w:eastAsiaTheme="majorEastAsia"/>
                <w:lang w:val="uk-UA"/>
              </w:rPr>
            </w:pPr>
          </w:p>
          <w:p w:rsidR="00EF7EA8" w:rsidRPr="00EF7EA8" w:rsidRDefault="00C43132" w:rsidP="00C43132">
            <w:pPr>
              <w:pStyle w:val="a4"/>
              <w:spacing w:line="360" w:lineRule="auto"/>
              <w:ind w:left="17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73A1C">
              <w:rPr>
                <w:sz w:val="28"/>
                <w:szCs w:val="28"/>
                <w:lang w:val="uk-UA" w:eastAsia="en-US"/>
              </w:rPr>
              <w:t xml:space="preserve">Відповідно </w:t>
            </w:r>
            <w:r w:rsidR="00EF7EA8">
              <w:rPr>
                <w:sz w:val="28"/>
                <w:szCs w:val="28"/>
                <w:lang w:val="uk-UA" w:eastAsia="en-US"/>
              </w:rPr>
              <w:t xml:space="preserve"> до Указу Президента України від 24.02.2022 № 64/2022 « Про введ</w:t>
            </w:r>
            <w:r>
              <w:rPr>
                <w:sz w:val="28"/>
                <w:szCs w:val="28"/>
                <w:lang w:val="uk-UA" w:eastAsia="en-US"/>
              </w:rPr>
              <w:t xml:space="preserve">ення воєнного стану в Україні», </w:t>
            </w:r>
            <w:r w:rsidRPr="00C43132">
              <w:rPr>
                <w:snapToGrid w:val="0"/>
                <w:sz w:val="28"/>
                <w:szCs w:val="28"/>
                <w:lang w:val="uk-UA"/>
              </w:rPr>
              <w:t xml:space="preserve">Закону України </w:t>
            </w:r>
            <w:r w:rsidRPr="00C43132">
              <w:rPr>
                <w:color w:val="2B2B2B"/>
                <w:sz w:val="28"/>
                <w:szCs w:val="28"/>
                <w:shd w:val="clear" w:color="auto" w:fill="FFFFFF"/>
                <w:lang w:val="uk-UA"/>
              </w:rPr>
              <w:t>«Про затвердження Указу Президента України «Про продовження строку дії воєнного стану в Україні» від 15.08.2022 № 2500-ІХ,</w:t>
            </w:r>
            <w:r>
              <w:rPr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F7EA8"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 w:rsidR="00EF7EA8"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закупівель товарів, робіт і послуг в </w:t>
            </w:r>
            <w:r w:rsidR="00EF7EA8">
              <w:rPr>
                <w:kern w:val="36"/>
                <w:sz w:val="28"/>
                <w:szCs w:val="28"/>
                <w:lang w:val="uk-UA" w:eastAsia="en-US"/>
              </w:rPr>
              <w:t>умовах в</w:t>
            </w:r>
            <w:r w:rsidR="00A96F88">
              <w:rPr>
                <w:kern w:val="36"/>
                <w:sz w:val="28"/>
                <w:szCs w:val="28"/>
                <w:lang w:val="uk-UA" w:eastAsia="en-US"/>
              </w:rPr>
              <w:t>оєнного стану" від 28.02.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2022 </w:t>
            </w:r>
            <w:r w:rsidR="00EF7EA8">
              <w:rPr>
                <w:kern w:val="36"/>
                <w:sz w:val="28"/>
                <w:szCs w:val="28"/>
                <w:lang w:val="uk-UA" w:eastAsia="en-US"/>
              </w:rPr>
              <w:t>№ 169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(зі змінами)</w:t>
            </w:r>
            <w:r w:rsidR="00EF7EA8">
              <w:rPr>
                <w:kern w:val="36"/>
                <w:sz w:val="28"/>
                <w:szCs w:val="28"/>
                <w:lang w:val="uk-UA" w:eastAsia="en-US"/>
              </w:rPr>
              <w:t>,</w:t>
            </w:r>
            <w:r w:rsidR="00FB5A77">
              <w:rPr>
                <w:kern w:val="36"/>
                <w:sz w:val="28"/>
                <w:szCs w:val="28"/>
                <w:lang w:val="uk-UA" w:eastAsia="en-US"/>
              </w:rPr>
              <w:t xml:space="preserve"> наказу  Міністерства з питань реінтеграції тимчасово окупованих територій України «</w:t>
            </w:r>
            <w:r w:rsidR="00FB5A77" w:rsidRPr="00FB5A77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Про внесення змін до наказу Міністерства з питань реінтеграції тимчасово окупованих територій України від 25 квітня 2022 року № 75</w:t>
            </w:r>
            <w:r w:rsidR="00FB5A77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EF7EA8" w:rsidRPr="00FB5A77">
              <w:rPr>
                <w:kern w:val="36"/>
                <w:sz w:val="28"/>
                <w:szCs w:val="28"/>
                <w:lang w:val="uk-UA" w:eastAsia="en-US"/>
              </w:rPr>
              <w:t xml:space="preserve"> </w:t>
            </w:r>
            <w:r w:rsidRPr="00C43132">
              <w:rPr>
                <w:kern w:val="36"/>
                <w:sz w:val="28"/>
                <w:szCs w:val="28"/>
                <w:lang w:val="uk-UA" w:eastAsia="en-US"/>
              </w:rPr>
              <w:t>з метою</w:t>
            </w:r>
            <w:r w:rsidRPr="00C43132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своєчасної</w:t>
            </w:r>
            <w:r w:rsidRPr="00C4313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B5A7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підготовки </w:t>
            </w:r>
            <w:r w:rsidRPr="00FB5A7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проведення опалювального сезону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</w:t>
            </w:r>
            <w:r w:rsidR="00EF7EA8"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EF7EA8" w:rsidRPr="00997590" w:rsidRDefault="00EF7EA8" w:rsidP="0099759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Затвердити перел</w:t>
            </w:r>
            <w:r w:rsidR="003E5212">
              <w:rPr>
                <w:sz w:val="28"/>
                <w:szCs w:val="28"/>
                <w:lang w:val="uk-UA" w:eastAsia="en-US"/>
              </w:rPr>
              <w:t xml:space="preserve">ік та обсяги </w:t>
            </w:r>
            <w:r w:rsidR="00C43132">
              <w:rPr>
                <w:sz w:val="28"/>
                <w:szCs w:val="28"/>
                <w:lang w:val="uk-UA" w:eastAsia="en-US"/>
              </w:rPr>
              <w:t>послуг</w:t>
            </w:r>
            <w:r w:rsidR="003E5212">
              <w:rPr>
                <w:sz w:val="28"/>
                <w:szCs w:val="28"/>
                <w:lang w:val="uk-UA" w:eastAsia="en-US"/>
              </w:rPr>
              <w:t xml:space="preserve">, які </w:t>
            </w:r>
            <w:r w:rsidR="003E5212" w:rsidRPr="004B7DC3">
              <w:rPr>
                <w:sz w:val="28"/>
                <w:szCs w:val="28"/>
                <w:lang w:val="uk-UA" w:eastAsia="en-US"/>
              </w:rPr>
              <w:t xml:space="preserve">необхідно здійснити </w:t>
            </w:r>
            <w:r w:rsidR="003E5212">
              <w:rPr>
                <w:sz w:val="28"/>
                <w:szCs w:val="28"/>
                <w:lang w:val="uk-UA" w:eastAsia="en-US"/>
              </w:rPr>
              <w:t xml:space="preserve">до підготовки опалювального сезону для </w:t>
            </w:r>
            <w:r w:rsidR="003E5212" w:rsidRPr="004B7DC3">
              <w:rPr>
                <w:sz w:val="28"/>
                <w:szCs w:val="28"/>
                <w:lang w:val="uk-UA" w:eastAsia="en-US"/>
              </w:rPr>
              <w:t>закладів освіти та культури Сахновщинської селищної ради без застосування електронної</w:t>
            </w:r>
            <w:r w:rsidR="00997590">
              <w:rPr>
                <w:sz w:val="28"/>
                <w:szCs w:val="28"/>
                <w:lang w:val="uk-UA" w:eastAsia="en-US"/>
              </w:rPr>
              <w:t xml:space="preserve"> системи закупівель вартістю що перевищує  50 000 гривень.</w:t>
            </w:r>
            <w:r w:rsidR="003E5212" w:rsidRPr="004B7DC3">
              <w:rPr>
                <w:sz w:val="28"/>
                <w:szCs w:val="28"/>
                <w:lang w:val="uk-UA" w:eastAsia="en-US"/>
              </w:rPr>
              <w:t xml:space="preserve"> </w:t>
            </w:r>
            <w:r w:rsidR="00997590">
              <w:rPr>
                <w:sz w:val="28"/>
                <w:szCs w:val="28"/>
                <w:lang w:val="uk-UA" w:eastAsia="en-US"/>
              </w:rPr>
              <w:t>(</w:t>
            </w:r>
            <w:r w:rsidR="003E5212" w:rsidRPr="004B7DC3">
              <w:rPr>
                <w:sz w:val="28"/>
                <w:szCs w:val="28"/>
                <w:lang w:val="uk-UA" w:eastAsia="en-US"/>
              </w:rPr>
              <w:t>додається</w:t>
            </w:r>
            <w:r w:rsidR="00997590">
              <w:rPr>
                <w:sz w:val="28"/>
                <w:szCs w:val="28"/>
                <w:lang w:val="uk-UA" w:eastAsia="en-US"/>
              </w:rPr>
              <w:t>)</w:t>
            </w:r>
            <w:r w:rsidR="003E5212" w:rsidRPr="004B7DC3">
              <w:rPr>
                <w:sz w:val="28"/>
                <w:szCs w:val="28"/>
                <w:lang w:val="uk-UA" w:eastAsia="en-US"/>
              </w:rPr>
              <w:t>.</w:t>
            </w:r>
          </w:p>
          <w:p w:rsidR="00EF7EA8" w:rsidRDefault="00EF7EA8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D17B74" w:rsidRDefault="00D17B74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</w:p>
          <w:p w:rsidR="00EF7EA8" w:rsidRDefault="00EF7EA8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відділу освіти,</w:t>
            </w:r>
          </w:p>
          <w:p w:rsidR="00EF7EA8" w:rsidRDefault="00EF7EA8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EF7EA8" w:rsidRDefault="00EF7EA8">
            <w:pPr>
              <w:rPr>
                <w:b/>
                <w:sz w:val="28"/>
                <w:szCs w:val="28"/>
              </w:rPr>
            </w:pPr>
          </w:p>
        </w:tc>
      </w:tr>
    </w:tbl>
    <w:p w:rsidR="00EF7EA8" w:rsidRDefault="00EF7EA8" w:rsidP="00EF7EA8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p w:rsidR="00EF7EA8" w:rsidRDefault="00EF7EA8" w:rsidP="00EF7EA8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«ЗАТВЕРДЖЕНО»</w:t>
      </w:r>
    </w:p>
    <w:p w:rsidR="00EF7EA8" w:rsidRPr="00CF6FCC" w:rsidRDefault="00EF7EA8" w:rsidP="00EF7EA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F6FCC">
        <w:rPr>
          <w:sz w:val="28"/>
          <w:szCs w:val="28"/>
        </w:rPr>
        <w:t xml:space="preserve">наказ начальника відділу освіти,  </w:t>
      </w:r>
    </w:p>
    <w:p w:rsidR="00EF7EA8" w:rsidRPr="00CF6FCC" w:rsidRDefault="00EF7EA8" w:rsidP="00EF7EA8">
      <w:pPr>
        <w:pStyle w:val="a4"/>
        <w:rPr>
          <w:sz w:val="28"/>
          <w:szCs w:val="28"/>
          <w:lang w:val="uk-UA"/>
        </w:rPr>
      </w:pPr>
      <w:r w:rsidRPr="00CF6FCC">
        <w:rPr>
          <w:sz w:val="28"/>
          <w:szCs w:val="28"/>
        </w:rPr>
        <w:t xml:space="preserve">                                                       </w:t>
      </w:r>
      <w:r w:rsidRPr="00CF6FCC">
        <w:rPr>
          <w:sz w:val="28"/>
          <w:szCs w:val="28"/>
          <w:lang w:val="uk-UA"/>
        </w:rPr>
        <w:t xml:space="preserve">    </w:t>
      </w:r>
      <w:r w:rsidRPr="00CF6FCC">
        <w:rPr>
          <w:sz w:val="28"/>
          <w:szCs w:val="28"/>
        </w:rPr>
        <w:t>ку</w:t>
      </w:r>
      <w:r w:rsidRPr="00CF6FCC">
        <w:rPr>
          <w:sz w:val="28"/>
          <w:szCs w:val="28"/>
          <w:lang w:val="uk-UA"/>
        </w:rPr>
        <w:t xml:space="preserve">льтури, молоді та спорту </w:t>
      </w:r>
    </w:p>
    <w:p w:rsidR="00EF7EA8" w:rsidRPr="00CF6FCC" w:rsidRDefault="00EF7EA8" w:rsidP="00EF7EA8">
      <w:pPr>
        <w:pStyle w:val="a4"/>
        <w:rPr>
          <w:sz w:val="28"/>
          <w:szCs w:val="28"/>
          <w:lang w:val="uk-UA"/>
        </w:rPr>
      </w:pPr>
      <w:r w:rsidRPr="00CF6FCC">
        <w:rPr>
          <w:sz w:val="28"/>
          <w:szCs w:val="28"/>
          <w:lang w:val="uk-UA"/>
        </w:rPr>
        <w:t xml:space="preserve">                                                           Сахновщинської </w:t>
      </w:r>
      <w:r w:rsidRPr="00CF6FCC">
        <w:rPr>
          <w:lang w:val="uk-UA"/>
        </w:rPr>
        <w:t xml:space="preserve"> </w:t>
      </w:r>
      <w:r w:rsidRPr="00CF6FCC">
        <w:rPr>
          <w:sz w:val="28"/>
          <w:szCs w:val="28"/>
          <w:lang w:val="uk-UA"/>
        </w:rPr>
        <w:t>селищної ради</w:t>
      </w:r>
    </w:p>
    <w:p w:rsidR="00EF7EA8" w:rsidRDefault="00EF7EA8" w:rsidP="00CF6FCC">
      <w:pPr>
        <w:tabs>
          <w:tab w:val="left" w:pos="4035"/>
        </w:tabs>
        <w:rPr>
          <w:sz w:val="28"/>
          <w:szCs w:val="28"/>
          <w:lang w:val="uk-UA"/>
        </w:rPr>
      </w:pPr>
      <w:r w:rsidRPr="00CF6FCC">
        <w:rPr>
          <w:rFonts w:ascii="Times New Roman" w:hAnsi="Times New Roman" w:cs="Times New Roman"/>
        </w:rPr>
        <w:tab/>
      </w:r>
      <w:r w:rsidRPr="00CF6FCC">
        <w:rPr>
          <w:rFonts w:ascii="Times New Roman" w:hAnsi="Times New Roman" w:cs="Times New Roman"/>
          <w:lang w:val="uk-UA"/>
        </w:rPr>
        <w:t xml:space="preserve">  </w:t>
      </w:r>
      <w:r w:rsidR="00BC20A3">
        <w:rPr>
          <w:rFonts w:ascii="Times New Roman" w:hAnsi="Times New Roman" w:cs="Times New Roman"/>
          <w:sz w:val="28"/>
          <w:szCs w:val="28"/>
          <w:lang w:val="uk-UA"/>
        </w:rPr>
        <w:t>від  13.09.</w:t>
      </w:r>
      <w:r w:rsidR="00CF6FCC" w:rsidRPr="00CF6FCC">
        <w:rPr>
          <w:rFonts w:ascii="Times New Roman" w:hAnsi="Times New Roman" w:cs="Times New Roman"/>
          <w:sz w:val="28"/>
          <w:szCs w:val="28"/>
          <w:lang w:val="uk-UA"/>
        </w:rPr>
        <w:t xml:space="preserve">2022 року № </w:t>
      </w:r>
      <w:r w:rsidR="002D531E">
        <w:rPr>
          <w:rFonts w:ascii="Times New Roman" w:hAnsi="Times New Roman" w:cs="Times New Roman"/>
          <w:sz w:val="28"/>
          <w:szCs w:val="28"/>
          <w:lang w:val="uk-UA"/>
        </w:rPr>
        <w:t>86</w:t>
      </w:r>
    </w:p>
    <w:p w:rsidR="00CF6FCC" w:rsidRDefault="00CF6FCC" w:rsidP="00CF6FCC">
      <w:pPr>
        <w:tabs>
          <w:tab w:val="left" w:pos="4035"/>
        </w:tabs>
        <w:rPr>
          <w:sz w:val="28"/>
          <w:szCs w:val="28"/>
          <w:lang w:val="uk-UA"/>
        </w:rPr>
      </w:pPr>
    </w:p>
    <w:p w:rsidR="00CF6FCC" w:rsidRPr="00CF6FCC" w:rsidRDefault="00CF6FCC" w:rsidP="00CF6FCC">
      <w:pPr>
        <w:tabs>
          <w:tab w:val="left" w:pos="4035"/>
        </w:tabs>
        <w:rPr>
          <w:sz w:val="28"/>
          <w:szCs w:val="28"/>
          <w:lang w:val="uk-UA"/>
        </w:rPr>
      </w:pPr>
    </w:p>
    <w:p w:rsidR="00EF7EA8" w:rsidRDefault="00EF7EA8" w:rsidP="00EF7EA8">
      <w:pPr>
        <w:jc w:val="center"/>
      </w:pPr>
    </w:p>
    <w:p w:rsidR="00EF7EA8" w:rsidRPr="00CF6FCC" w:rsidRDefault="00EF7EA8" w:rsidP="00EF7EA8">
      <w:pPr>
        <w:tabs>
          <w:tab w:val="left" w:pos="2715"/>
        </w:tabs>
        <w:jc w:val="center"/>
        <w:rPr>
          <w:rFonts w:ascii="Times New Roman" w:hAnsi="Times New Roman" w:cs="Times New Roman"/>
          <w:b/>
          <w:lang w:val="uk-UA"/>
        </w:rPr>
      </w:pPr>
      <w:r w:rsidRPr="00CF6FCC">
        <w:rPr>
          <w:rFonts w:ascii="Times New Roman" w:hAnsi="Times New Roman" w:cs="Times New Roman"/>
          <w:b/>
          <w:lang w:val="uk-UA"/>
        </w:rPr>
        <w:t>ПЕРЕЛІК ТА ОБ</w:t>
      </w:r>
      <w:r w:rsidR="00373A1C">
        <w:rPr>
          <w:rFonts w:ascii="Times New Roman" w:hAnsi="Times New Roman" w:cs="Times New Roman"/>
          <w:b/>
          <w:lang w:val="uk-UA"/>
        </w:rPr>
        <w:t xml:space="preserve">СЯГИ </w:t>
      </w:r>
      <w:r w:rsidRPr="00CF6FCC">
        <w:rPr>
          <w:rFonts w:ascii="Times New Roman" w:hAnsi="Times New Roman" w:cs="Times New Roman"/>
          <w:b/>
          <w:lang w:val="uk-UA"/>
        </w:rPr>
        <w:t xml:space="preserve"> ПОСЛУГ</w:t>
      </w:r>
    </w:p>
    <w:p w:rsidR="00EF7EA8" w:rsidRPr="00CF6FCC" w:rsidRDefault="00EF7EA8" w:rsidP="00EF7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3458"/>
        <w:gridCol w:w="3969"/>
        <w:gridCol w:w="1412"/>
      </w:tblGrid>
      <w:tr w:rsidR="00EF7EA8" w:rsidRPr="00CF6FCC" w:rsidTr="00EF7EA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8" w:rsidRPr="00CF6FCC" w:rsidRDefault="00EF7EA8">
            <w:pPr>
              <w:rPr>
                <w:sz w:val="28"/>
                <w:szCs w:val="28"/>
                <w:lang w:val="uk-UA"/>
              </w:rPr>
            </w:pPr>
            <w:r w:rsidRPr="00CF6FCC">
              <w:rPr>
                <w:sz w:val="28"/>
                <w:szCs w:val="28"/>
                <w:lang w:val="uk-UA"/>
              </w:rPr>
              <w:t>№</w:t>
            </w:r>
          </w:p>
          <w:p w:rsidR="00EF7EA8" w:rsidRPr="00CF6FCC" w:rsidRDefault="00EF7EA8">
            <w:pPr>
              <w:rPr>
                <w:sz w:val="28"/>
                <w:szCs w:val="28"/>
                <w:lang w:val="uk-UA"/>
              </w:rPr>
            </w:pPr>
            <w:r w:rsidRPr="00CF6FC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8" w:rsidRPr="00CF6FCC" w:rsidRDefault="00DF08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F7EA8" w:rsidRPr="00CF6FCC">
              <w:rPr>
                <w:sz w:val="28"/>
                <w:szCs w:val="28"/>
                <w:lang w:val="uk-UA"/>
              </w:rPr>
              <w:t>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8" w:rsidRPr="00CF6FCC" w:rsidRDefault="00EF7EA8">
            <w:pPr>
              <w:rPr>
                <w:sz w:val="28"/>
                <w:szCs w:val="28"/>
                <w:lang w:val="uk-UA"/>
              </w:rPr>
            </w:pPr>
            <w:r w:rsidRPr="00CF6FCC">
              <w:rPr>
                <w:sz w:val="28"/>
                <w:szCs w:val="28"/>
                <w:lang w:val="uk-UA"/>
              </w:rPr>
              <w:t>Код за ДК 021:2015</w:t>
            </w:r>
          </w:p>
          <w:p w:rsidR="00EF7EA8" w:rsidRPr="00CF6FCC" w:rsidRDefault="00EF7EA8">
            <w:pPr>
              <w:rPr>
                <w:sz w:val="28"/>
                <w:szCs w:val="28"/>
                <w:lang w:val="uk-UA"/>
              </w:rPr>
            </w:pPr>
            <w:r w:rsidRPr="00CF6FCC">
              <w:rPr>
                <w:sz w:val="28"/>
                <w:szCs w:val="28"/>
                <w:lang w:val="uk-UA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8" w:rsidRPr="00CF6FCC" w:rsidRDefault="00EF7EA8">
            <w:pPr>
              <w:rPr>
                <w:sz w:val="28"/>
                <w:szCs w:val="28"/>
                <w:lang w:val="uk-UA"/>
              </w:rPr>
            </w:pPr>
            <w:r w:rsidRPr="00CF6FCC">
              <w:rPr>
                <w:sz w:val="28"/>
                <w:szCs w:val="28"/>
                <w:lang w:val="uk-UA"/>
              </w:rPr>
              <w:t>Обсяг закупівлі</w:t>
            </w:r>
          </w:p>
        </w:tc>
      </w:tr>
      <w:tr w:rsidR="00EF7EA8" w:rsidRPr="00CF6FCC" w:rsidTr="00EF7EA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8" w:rsidRPr="00CF6FCC" w:rsidRDefault="00EF7EA8">
            <w:pPr>
              <w:rPr>
                <w:sz w:val="28"/>
                <w:szCs w:val="28"/>
                <w:lang w:val="uk-UA"/>
              </w:rPr>
            </w:pPr>
            <w:r w:rsidRPr="00CF6F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8" w:rsidRPr="00CF6FCC" w:rsidRDefault="00B2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технічного обслуговування обладнання (демонтаж, монтаж, підготовка до повірки та повірки засобів вимірювальної техніки)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CF6FCC" w:rsidRDefault="00B202FB">
            <w:pPr>
              <w:suppressAutoHyphens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>код ДК 021:2015 – 50410000-2</w:t>
            </w:r>
            <w:r w:rsidR="00EF7EA8" w:rsidRPr="00CF6FCC">
              <w:rPr>
                <w:bCs/>
                <w:sz w:val="28"/>
                <w:szCs w:val="28"/>
                <w:lang w:val="uk-UA" w:eastAsia="ar-SA"/>
              </w:rPr>
              <w:t xml:space="preserve"> –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 Послуги з ремонту та технічного обслуговування вимірювальних, випробувальних і контрольних приладів</w:t>
            </w:r>
            <w:r w:rsidR="00EF7EA8" w:rsidRPr="00CF6FCC">
              <w:rPr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EF7EA8" w:rsidRPr="00CF6FCC" w:rsidRDefault="00EF7EA8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8" w:rsidRPr="00CF6FCC" w:rsidRDefault="002D5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31</w:t>
            </w:r>
            <w:r w:rsidR="00DF08E6">
              <w:rPr>
                <w:sz w:val="28"/>
                <w:szCs w:val="28"/>
                <w:lang w:val="uk-UA"/>
              </w:rPr>
              <w:t xml:space="preserve"> послуги</w:t>
            </w:r>
          </w:p>
        </w:tc>
      </w:tr>
    </w:tbl>
    <w:p w:rsidR="00EF7EA8" w:rsidRPr="00CF6FCC" w:rsidRDefault="00EF7EA8" w:rsidP="00EF7E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A8" w:rsidRPr="00CF6FCC" w:rsidRDefault="00EF7EA8" w:rsidP="00EF7EA8">
      <w:pPr>
        <w:rPr>
          <w:sz w:val="28"/>
          <w:szCs w:val="28"/>
        </w:rPr>
      </w:pPr>
    </w:p>
    <w:p w:rsidR="00EF7EA8" w:rsidRDefault="00EF7EA8" w:rsidP="00EF7EA8"/>
    <w:p w:rsidR="0060389B" w:rsidRPr="0060389B" w:rsidRDefault="0060389B" w:rsidP="0060389B">
      <w:pPr>
        <w:pStyle w:val="a4"/>
        <w:rPr>
          <w:b/>
          <w:sz w:val="28"/>
          <w:szCs w:val="28"/>
          <w:lang w:val="uk-UA"/>
        </w:rPr>
      </w:pPr>
      <w:r w:rsidRPr="0060389B">
        <w:rPr>
          <w:b/>
          <w:sz w:val="28"/>
          <w:szCs w:val="28"/>
          <w:lang w:val="uk-UA"/>
        </w:rPr>
        <w:t>Начальник відділу освіти,</w:t>
      </w:r>
    </w:p>
    <w:p w:rsidR="00EF7EA8" w:rsidRPr="0060389B" w:rsidRDefault="0060389B" w:rsidP="0060389B">
      <w:pPr>
        <w:pStyle w:val="a4"/>
        <w:rPr>
          <w:b/>
          <w:sz w:val="28"/>
          <w:szCs w:val="28"/>
        </w:rPr>
      </w:pPr>
      <w:r w:rsidRPr="0060389B">
        <w:rPr>
          <w:b/>
          <w:sz w:val="28"/>
          <w:szCs w:val="28"/>
          <w:lang w:val="uk-UA"/>
        </w:rPr>
        <w:t xml:space="preserve">культури, молоді та спорту     </w:t>
      </w:r>
      <w:r w:rsidRPr="0060389B">
        <w:rPr>
          <w:b/>
          <w:sz w:val="28"/>
          <w:szCs w:val="28"/>
          <w:lang w:val="uk-UA"/>
        </w:rPr>
        <w:tab/>
      </w:r>
      <w:r w:rsidRPr="0060389B">
        <w:rPr>
          <w:b/>
          <w:sz w:val="28"/>
          <w:szCs w:val="28"/>
          <w:lang w:val="uk-UA"/>
        </w:rPr>
        <w:tab/>
        <w:t xml:space="preserve">                        Григорій ПЕРКІН                                           </w:t>
      </w:r>
    </w:p>
    <w:p w:rsidR="00EF7EA8" w:rsidRDefault="00EF7EA8" w:rsidP="00EF7EA8"/>
    <w:p w:rsidR="00EF7EA8" w:rsidRDefault="00EF7EA8" w:rsidP="00EF7EA8">
      <w:pPr>
        <w:rPr>
          <w:lang w:val="uk-UA"/>
        </w:rPr>
      </w:pPr>
    </w:p>
    <w:p w:rsidR="00EF7EA8" w:rsidRDefault="00EF7EA8" w:rsidP="00EF7EA8">
      <w:pPr>
        <w:rPr>
          <w:lang w:val="uk-UA"/>
        </w:rPr>
      </w:pPr>
    </w:p>
    <w:p w:rsidR="00EF7EA8" w:rsidRDefault="00EF7EA8" w:rsidP="00EF7EA8">
      <w:pPr>
        <w:rPr>
          <w:lang w:val="uk-UA"/>
        </w:rPr>
      </w:pPr>
    </w:p>
    <w:p w:rsidR="00EF7EA8" w:rsidRDefault="00EF7EA8" w:rsidP="00EF7EA8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EF7EA8" w:rsidRDefault="00EF7EA8" w:rsidP="00EF7EA8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EF7EA8" w:rsidRDefault="00EF7EA8" w:rsidP="00EF7EA8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EF7EA8" w:rsidRDefault="00EF7EA8" w:rsidP="00EF7EA8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</w:t>
      </w:r>
    </w:p>
    <w:p w:rsidR="00EF7EA8" w:rsidRDefault="00EF7EA8" w:rsidP="00EF7EA8">
      <w:pPr>
        <w:rPr>
          <w:sz w:val="28"/>
          <w:szCs w:val="28"/>
          <w:lang w:val="uk-UA"/>
        </w:rPr>
      </w:pPr>
    </w:p>
    <w:p w:rsidR="00EF7EA8" w:rsidRPr="008D01AF" w:rsidRDefault="00EF7EA8" w:rsidP="00EF7E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1A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8D01AF" w:rsidRDefault="00EF7EA8" w:rsidP="008D01AF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D01AF">
        <w:rPr>
          <w:rFonts w:ascii="Times New Roman" w:hAnsi="Times New Roman" w:cs="Times New Roman"/>
          <w:sz w:val="28"/>
          <w:szCs w:val="28"/>
          <w:lang w:val="uk-UA"/>
        </w:rPr>
        <w:t>культури, молоді та спорту</w:t>
      </w:r>
      <w:r w:rsidRPr="008D01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Наталія ПРИХОДЬКО</w:t>
      </w:r>
    </w:p>
    <w:p w:rsidR="00EF7EA8" w:rsidRPr="008D01AF" w:rsidRDefault="00EF7EA8" w:rsidP="008D01AF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D01AF">
        <w:rPr>
          <w:rFonts w:ascii="Times New Roman" w:hAnsi="Times New Roman" w:cs="Times New Roman"/>
          <w:sz w:val="28"/>
          <w:szCs w:val="28"/>
          <w:lang w:val="uk-UA"/>
        </w:rPr>
        <w:t xml:space="preserve">Юрист відділу освіти,                                             </w:t>
      </w:r>
    </w:p>
    <w:p w:rsidR="00EF7EA8" w:rsidRPr="008D01AF" w:rsidRDefault="008D01AF" w:rsidP="008D01AF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F7EA8" w:rsidRPr="008D01AF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молоді та спорту</w:t>
      </w:r>
      <w:r w:rsidR="00EF7EA8" w:rsidRPr="008D01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Віта СІДОРОВА</w:t>
      </w:r>
    </w:p>
    <w:p w:rsidR="00EF7EA8" w:rsidRPr="008D01AF" w:rsidRDefault="00EF7EA8" w:rsidP="00EF7EA8">
      <w:pPr>
        <w:rPr>
          <w:rFonts w:ascii="Times New Roman" w:hAnsi="Times New Roman" w:cs="Times New Roman"/>
        </w:rPr>
      </w:pPr>
    </w:p>
    <w:p w:rsidR="00C2388E" w:rsidRPr="008D01AF" w:rsidRDefault="00C2388E" w:rsidP="00EF7EA8">
      <w:pPr>
        <w:tabs>
          <w:tab w:val="left" w:pos="1052"/>
        </w:tabs>
        <w:rPr>
          <w:rFonts w:ascii="Times New Roman" w:hAnsi="Times New Roman" w:cs="Times New Roman"/>
        </w:rPr>
      </w:pPr>
    </w:p>
    <w:sectPr w:rsidR="00C2388E" w:rsidRPr="008D01AF" w:rsidSect="008D01AF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32" w:rsidRDefault="00C43132" w:rsidP="00C43132">
      <w:pPr>
        <w:spacing w:after="0" w:line="240" w:lineRule="auto"/>
      </w:pPr>
      <w:r>
        <w:separator/>
      </w:r>
    </w:p>
  </w:endnote>
  <w:endnote w:type="continuationSeparator" w:id="0">
    <w:p w:rsidR="00C43132" w:rsidRDefault="00C43132" w:rsidP="00C4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32" w:rsidRDefault="00C43132" w:rsidP="00C43132">
      <w:pPr>
        <w:spacing w:after="0" w:line="240" w:lineRule="auto"/>
      </w:pPr>
      <w:r>
        <w:separator/>
      </w:r>
    </w:p>
  </w:footnote>
  <w:footnote w:type="continuationSeparator" w:id="0">
    <w:p w:rsidR="00C43132" w:rsidRDefault="00C43132" w:rsidP="00C4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8"/>
    <w:rsid w:val="002D531E"/>
    <w:rsid w:val="00373A1C"/>
    <w:rsid w:val="003E5212"/>
    <w:rsid w:val="005C7657"/>
    <w:rsid w:val="0060389B"/>
    <w:rsid w:val="00626E83"/>
    <w:rsid w:val="00816986"/>
    <w:rsid w:val="008D01AF"/>
    <w:rsid w:val="00997590"/>
    <w:rsid w:val="00A96F88"/>
    <w:rsid w:val="00B202FB"/>
    <w:rsid w:val="00B25541"/>
    <w:rsid w:val="00BC20A3"/>
    <w:rsid w:val="00C2388E"/>
    <w:rsid w:val="00C43132"/>
    <w:rsid w:val="00CF6FCC"/>
    <w:rsid w:val="00D17B74"/>
    <w:rsid w:val="00DF08E6"/>
    <w:rsid w:val="00EF7EA8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BB93"/>
  <w15:chartTrackingRefBased/>
  <w15:docId w15:val="{F4AD97F1-BEA4-41FE-B2D3-45304B8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F7EA8"/>
  </w:style>
  <w:style w:type="table" w:styleId="a6">
    <w:name w:val="Table Grid"/>
    <w:basedOn w:val="a1"/>
    <w:rsid w:val="00EF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7EA8"/>
    <w:rPr>
      <w:b/>
      <w:bCs/>
    </w:rPr>
  </w:style>
  <w:style w:type="paragraph" w:styleId="a8">
    <w:name w:val="header"/>
    <w:basedOn w:val="a"/>
    <w:link w:val="a9"/>
    <w:uiPriority w:val="99"/>
    <w:unhideWhenUsed/>
    <w:rsid w:val="00C4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132"/>
  </w:style>
  <w:style w:type="paragraph" w:styleId="aa">
    <w:name w:val="footer"/>
    <w:basedOn w:val="a"/>
    <w:link w:val="ab"/>
    <w:uiPriority w:val="99"/>
    <w:unhideWhenUsed/>
    <w:rsid w:val="00C4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132"/>
  </w:style>
  <w:style w:type="paragraph" w:styleId="ac">
    <w:name w:val="Balloon Text"/>
    <w:basedOn w:val="a"/>
    <w:link w:val="ad"/>
    <w:uiPriority w:val="99"/>
    <w:semiHidden/>
    <w:unhideWhenUsed/>
    <w:rsid w:val="0062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2022-09-14T12:50:00Z</cp:lastPrinted>
  <dcterms:created xsi:type="dcterms:W3CDTF">2022-09-12T07:43:00Z</dcterms:created>
  <dcterms:modified xsi:type="dcterms:W3CDTF">2022-09-14T12:51:00Z</dcterms:modified>
</cp:coreProperties>
</file>