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0" w:rsidRDefault="002E1EC0" w:rsidP="002E1EC0">
      <w:pPr>
        <w:jc w:val="center"/>
        <w:rPr>
          <w:b/>
          <w:noProof/>
          <w:sz w:val="28"/>
          <w:szCs w:val="28"/>
          <w:lang w:val="uk-UA"/>
        </w:rPr>
      </w:pPr>
    </w:p>
    <w:p w:rsidR="002E1EC0" w:rsidRDefault="002E1EC0" w:rsidP="002E1EC0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-55245</wp:posOffset>
            </wp:positionV>
            <wp:extent cx="428625" cy="609600"/>
            <wp:effectExtent l="0" t="0" r="9525" b="0"/>
            <wp:wrapNone/>
            <wp:docPr id="1" name="Рисунок 1" descr="Описание: 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C0" w:rsidRPr="00447449" w:rsidRDefault="002E1EC0" w:rsidP="002E1EC0">
      <w:pPr>
        <w:jc w:val="center"/>
        <w:rPr>
          <w:b/>
          <w:noProof/>
          <w:sz w:val="28"/>
          <w:szCs w:val="28"/>
          <w:lang w:val="uk-UA"/>
        </w:rPr>
      </w:pPr>
    </w:p>
    <w:p w:rsidR="002E1EC0" w:rsidRPr="00447449" w:rsidRDefault="002E1EC0" w:rsidP="002E1EC0">
      <w:pPr>
        <w:jc w:val="center"/>
        <w:rPr>
          <w:b/>
          <w:noProof/>
          <w:sz w:val="28"/>
          <w:szCs w:val="28"/>
          <w:lang w:val="uk-UA"/>
        </w:rPr>
      </w:pPr>
    </w:p>
    <w:p w:rsidR="002E1EC0" w:rsidRDefault="002E1EC0" w:rsidP="002E1EC0">
      <w:pPr>
        <w:jc w:val="center"/>
        <w:rPr>
          <w:b/>
          <w:sz w:val="28"/>
          <w:szCs w:val="28"/>
          <w:lang w:val="uk-UA"/>
        </w:rPr>
      </w:pPr>
    </w:p>
    <w:p w:rsidR="002E1EC0" w:rsidRPr="00447449" w:rsidRDefault="002E1EC0" w:rsidP="002E1EC0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САХНОВЩИНСЬКА СЕЛИЩНА РАДА</w:t>
      </w:r>
    </w:p>
    <w:p w:rsidR="002E1EC0" w:rsidRPr="00447449" w:rsidRDefault="002E1EC0" w:rsidP="002E1EC0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2E1EC0" w:rsidRPr="00447449" w:rsidRDefault="002E1EC0" w:rsidP="002E1EC0">
      <w:pPr>
        <w:jc w:val="center"/>
        <w:rPr>
          <w:b/>
          <w:sz w:val="28"/>
          <w:szCs w:val="28"/>
          <w:lang w:val="uk-UA"/>
        </w:rPr>
      </w:pPr>
      <w:r w:rsidRPr="00447449">
        <w:rPr>
          <w:b/>
          <w:sz w:val="28"/>
          <w:szCs w:val="28"/>
          <w:lang w:val="uk-UA"/>
        </w:rPr>
        <w:t>ВІДДІЛ ОСВІТИ, КУЛЬТУРИ, МОЛОДІ ТА СПОРТУ</w:t>
      </w:r>
    </w:p>
    <w:p w:rsidR="002E1EC0" w:rsidRDefault="002E1EC0" w:rsidP="002E1EC0">
      <w:pPr>
        <w:jc w:val="center"/>
        <w:rPr>
          <w:b/>
          <w:sz w:val="28"/>
          <w:szCs w:val="28"/>
          <w:lang w:val="uk-UA"/>
        </w:rPr>
      </w:pPr>
    </w:p>
    <w:p w:rsidR="002E1EC0" w:rsidRDefault="002E1EC0" w:rsidP="002E1EC0">
      <w:pPr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2E1EC0" w:rsidRDefault="002E1EC0" w:rsidP="002E1EC0">
      <w:pPr>
        <w:ind w:right="-365"/>
        <w:jc w:val="center"/>
        <w:rPr>
          <w:b/>
          <w:sz w:val="28"/>
          <w:szCs w:val="28"/>
          <w:lang w:val="uk-UA"/>
        </w:rPr>
      </w:pPr>
    </w:p>
    <w:p w:rsidR="002E1EC0" w:rsidRDefault="002E1EC0" w:rsidP="002E1EC0">
      <w:pPr>
        <w:ind w:right="-5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28.12.2022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              № 117</w:t>
      </w:r>
    </w:p>
    <w:p w:rsidR="002E1EC0" w:rsidRDefault="002E1EC0" w:rsidP="002E1EC0">
      <w:pPr>
        <w:ind w:right="-365"/>
        <w:rPr>
          <w:b/>
          <w:sz w:val="28"/>
          <w:szCs w:val="28"/>
          <w:lang w:val="uk-UA"/>
        </w:rPr>
      </w:pPr>
    </w:p>
    <w:p w:rsidR="002E1EC0" w:rsidRDefault="002E1EC0" w:rsidP="002E1EC0">
      <w:pPr>
        <w:ind w:left="7080" w:right="-365"/>
        <w:rPr>
          <w:lang w:val="uk-UA"/>
        </w:rPr>
      </w:pPr>
    </w:p>
    <w:p w:rsidR="002E1EC0" w:rsidRDefault="002E1EC0" w:rsidP="002E1EC0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2E1EC0" w:rsidRPr="00AF0F05" w:rsidRDefault="002E1EC0" w:rsidP="002E1EC0">
      <w:pPr>
        <w:rPr>
          <w:b/>
          <w:sz w:val="28"/>
          <w:szCs w:val="28"/>
          <w:lang w:val="uk-UA"/>
        </w:rPr>
      </w:pPr>
      <w:r w:rsidRPr="00AF0F05">
        <w:rPr>
          <w:b/>
          <w:sz w:val="28"/>
          <w:szCs w:val="28"/>
          <w:lang w:val="uk-UA"/>
        </w:rPr>
        <w:t xml:space="preserve">Про затвердження проектно-кошторисної </w:t>
      </w:r>
    </w:p>
    <w:p w:rsidR="002E1EC0" w:rsidRPr="00AF0F05" w:rsidRDefault="002E1EC0" w:rsidP="002E1E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</w:p>
    <w:p w:rsidR="002E1EC0" w:rsidRDefault="002E1EC0" w:rsidP="002E1EC0">
      <w:pPr>
        <w:rPr>
          <w:b/>
          <w:szCs w:val="28"/>
          <w:lang w:val="uk-UA"/>
        </w:rPr>
      </w:pPr>
    </w:p>
    <w:p w:rsidR="002E1EC0" w:rsidRDefault="002E1EC0" w:rsidP="002E1EC0">
      <w:pPr>
        <w:pStyle w:val="a3"/>
        <w:ind w:left="0" w:right="-81" w:firstLine="708"/>
        <w:jc w:val="both"/>
      </w:pPr>
      <w:r w:rsidRPr="00AF0F05">
        <w:t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А.2.2-3-2014 «Склад та зміст проектної документації на  будівництво»</w:t>
      </w:r>
      <w:r>
        <w:t xml:space="preserve"> </w:t>
      </w:r>
      <w:r w:rsidRPr="00AF0F05">
        <w:rPr>
          <w:b/>
        </w:rPr>
        <w:t>н</w:t>
      </w:r>
      <w:r>
        <w:rPr>
          <w:b/>
        </w:rPr>
        <w:t>а к а з у ю:</w:t>
      </w:r>
      <w:r>
        <w:t xml:space="preserve"> </w:t>
      </w:r>
    </w:p>
    <w:p w:rsidR="002E1EC0" w:rsidRPr="00AF0F05" w:rsidRDefault="002E1EC0" w:rsidP="002E1EC0">
      <w:pPr>
        <w:spacing w:line="360" w:lineRule="auto"/>
        <w:ind w:right="-81" w:firstLine="708"/>
        <w:jc w:val="both"/>
        <w:rPr>
          <w:sz w:val="28"/>
          <w:szCs w:val="28"/>
          <w:lang w:val="uk-UA"/>
        </w:rPr>
      </w:pPr>
    </w:p>
    <w:p w:rsidR="002E1EC0" w:rsidRPr="00F10797" w:rsidRDefault="002E1EC0" w:rsidP="002E1EC0">
      <w:pPr>
        <w:ind w:right="-81"/>
        <w:jc w:val="both"/>
        <w:rPr>
          <w:sz w:val="28"/>
          <w:szCs w:val="28"/>
          <w:lang w:val="uk-UA"/>
        </w:rPr>
      </w:pPr>
      <w:r w:rsidRPr="00AF0F05">
        <w:rPr>
          <w:sz w:val="28"/>
          <w:szCs w:val="28"/>
          <w:lang w:val="uk-UA"/>
        </w:rPr>
        <w:t xml:space="preserve">1. Затвердити проектно-кошторисну документацію по об’єкту: </w:t>
      </w:r>
      <w:r w:rsidRPr="00AF0F05">
        <w:rPr>
          <w:color w:val="000000"/>
          <w:sz w:val="28"/>
          <w:szCs w:val="28"/>
          <w:lang w:val="uk-UA"/>
        </w:rPr>
        <w:t xml:space="preserve">Капітальний ремонт </w:t>
      </w:r>
      <w:r>
        <w:rPr>
          <w:color w:val="000000"/>
          <w:sz w:val="28"/>
          <w:szCs w:val="28"/>
          <w:lang w:val="uk-UA"/>
        </w:rPr>
        <w:t xml:space="preserve">системи </w:t>
      </w:r>
      <w:proofErr w:type="spellStart"/>
      <w:r>
        <w:rPr>
          <w:color w:val="000000"/>
          <w:sz w:val="28"/>
          <w:szCs w:val="28"/>
          <w:lang w:val="uk-UA"/>
        </w:rPr>
        <w:t>бликавкозахисту</w:t>
      </w:r>
      <w:proofErr w:type="spellEnd"/>
      <w:r>
        <w:rPr>
          <w:color w:val="000000"/>
          <w:sz w:val="28"/>
          <w:szCs w:val="28"/>
          <w:lang w:val="uk-UA"/>
        </w:rPr>
        <w:t xml:space="preserve"> КЗ «</w:t>
      </w:r>
      <w:proofErr w:type="spellStart"/>
      <w:r>
        <w:rPr>
          <w:color w:val="000000"/>
          <w:sz w:val="28"/>
          <w:szCs w:val="28"/>
          <w:lang w:val="uk-UA"/>
        </w:rPr>
        <w:t>Лигівський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ліцей»</w:t>
      </w:r>
      <w:r w:rsidRPr="00AF0F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0F05">
        <w:rPr>
          <w:color w:val="000000"/>
          <w:sz w:val="28"/>
          <w:szCs w:val="28"/>
          <w:lang w:val="uk-UA"/>
        </w:rPr>
        <w:t>Сахновщинської</w:t>
      </w:r>
      <w:proofErr w:type="spellEnd"/>
      <w:r w:rsidRPr="00AF0F05">
        <w:rPr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Pr="00AF0F05">
        <w:rPr>
          <w:color w:val="000000"/>
          <w:sz w:val="28"/>
          <w:szCs w:val="28"/>
          <w:lang w:val="uk-UA"/>
        </w:rPr>
        <w:t>Красноградського</w:t>
      </w:r>
      <w:proofErr w:type="spellEnd"/>
      <w:r w:rsidRPr="00AF0F05">
        <w:rPr>
          <w:color w:val="000000"/>
          <w:sz w:val="28"/>
          <w:szCs w:val="28"/>
          <w:lang w:val="uk-UA"/>
        </w:rPr>
        <w:t xml:space="preserve"> району Харківської області</w:t>
      </w:r>
      <w:r>
        <w:rPr>
          <w:color w:val="000000"/>
          <w:sz w:val="28"/>
          <w:szCs w:val="28"/>
          <w:lang w:val="uk-UA"/>
        </w:rPr>
        <w:t xml:space="preserve">, </w:t>
      </w:r>
      <w:r w:rsidRPr="00AF0F05">
        <w:rPr>
          <w:color w:val="000000"/>
          <w:sz w:val="28"/>
          <w:szCs w:val="28"/>
          <w:lang w:val="uk-UA"/>
        </w:rPr>
        <w:t xml:space="preserve"> за адресою: 64501</w:t>
      </w:r>
      <w:r>
        <w:rPr>
          <w:color w:val="000000"/>
          <w:sz w:val="28"/>
          <w:szCs w:val="28"/>
          <w:lang w:val="uk-UA"/>
        </w:rPr>
        <w:t>,</w:t>
      </w:r>
      <w:r w:rsidRPr="00AF0F05">
        <w:rPr>
          <w:color w:val="000000"/>
          <w:sz w:val="28"/>
          <w:szCs w:val="28"/>
          <w:lang w:val="uk-UA"/>
        </w:rPr>
        <w:t xml:space="preserve"> Харківська </w:t>
      </w:r>
      <w:r>
        <w:rPr>
          <w:color w:val="000000"/>
          <w:sz w:val="28"/>
          <w:szCs w:val="28"/>
          <w:lang w:val="uk-UA"/>
        </w:rPr>
        <w:t>обл.,</w:t>
      </w:r>
      <w:r w:rsidRPr="00AF0F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F0F05">
        <w:rPr>
          <w:color w:val="000000"/>
          <w:sz w:val="28"/>
          <w:szCs w:val="28"/>
          <w:lang w:val="uk-UA"/>
        </w:rPr>
        <w:t>Красноградський</w:t>
      </w:r>
      <w:proofErr w:type="spellEnd"/>
      <w:r w:rsidRPr="00AF0F05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-</w:t>
      </w:r>
      <w:r w:rsidRPr="00AF0F05">
        <w:rPr>
          <w:color w:val="000000"/>
          <w:sz w:val="28"/>
          <w:szCs w:val="28"/>
          <w:lang w:val="uk-UA"/>
        </w:rPr>
        <w:t>н,  с</w:t>
      </w:r>
      <w:r>
        <w:rPr>
          <w:color w:val="000000"/>
          <w:sz w:val="28"/>
          <w:szCs w:val="28"/>
          <w:lang w:val="uk-UA"/>
        </w:rPr>
        <w:t xml:space="preserve">ело </w:t>
      </w:r>
      <w:proofErr w:type="spellStart"/>
      <w:r>
        <w:rPr>
          <w:color w:val="000000"/>
          <w:sz w:val="28"/>
          <w:szCs w:val="28"/>
          <w:lang w:val="uk-UA"/>
        </w:rPr>
        <w:t>Лигівка</w:t>
      </w:r>
      <w:proofErr w:type="spellEnd"/>
      <w:r>
        <w:rPr>
          <w:color w:val="000000"/>
          <w:sz w:val="28"/>
          <w:szCs w:val="28"/>
          <w:lang w:val="uk-UA"/>
        </w:rPr>
        <w:t xml:space="preserve">, вул. Шкільна, будинок 2. </w:t>
      </w:r>
      <w:r>
        <w:rPr>
          <w:sz w:val="28"/>
          <w:szCs w:val="28"/>
          <w:lang w:val="uk-UA"/>
        </w:rPr>
        <w:t>Експертна оцінка (</w:t>
      </w:r>
      <w:r w:rsidRPr="00F10797">
        <w:rPr>
          <w:sz w:val="28"/>
          <w:szCs w:val="28"/>
          <w:lang w:val="uk-UA"/>
        </w:rPr>
        <w:t>Позитивн</w:t>
      </w:r>
      <w:r>
        <w:rPr>
          <w:sz w:val="28"/>
          <w:szCs w:val="28"/>
          <w:lang w:val="uk-UA"/>
        </w:rPr>
        <w:t>а) № КД-ОД-175-22</w:t>
      </w:r>
      <w:r w:rsidRPr="00F10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</w:t>
      </w:r>
      <w:r w:rsidRPr="00F107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12.2022</w:t>
      </w:r>
      <w:r w:rsidRPr="00F10797">
        <w:rPr>
          <w:sz w:val="28"/>
          <w:szCs w:val="28"/>
          <w:lang w:val="uk-UA"/>
        </w:rPr>
        <w:t xml:space="preserve"> на загальну суму – </w:t>
      </w:r>
      <w:r>
        <w:rPr>
          <w:sz w:val="28"/>
          <w:szCs w:val="28"/>
          <w:lang w:val="uk-UA"/>
        </w:rPr>
        <w:t>648,000</w:t>
      </w:r>
      <w:r w:rsidRPr="00F10797">
        <w:rPr>
          <w:sz w:val="28"/>
          <w:szCs w:val="28"/>
          <w:lang w:val="uk-UA"/>
        </w:rPr>
        <w:t xml:space="preserve"> </w:t>
      </w:r>
      <w:proofErr w:type="spellStart"/>
      <w:r w:rsidRPr="00F10797">
        <w:rPr>
          <w:sz w:val="28"/>
          <w:szCs w:val="28"/>
          <w:lang w:val="uk-UA"/>
        </w:rPr>
        <w:t>тис.грн</w:t>
      </w:r>
      <w:proofErr w:type="spellEnd"/>
      <w:r w:rsidRPr="00F10797">
        <w:rPr>
          <w:sz w:val="28"/>
          <w:szCs w:val="28"/>
          <w:lang w:val="uk-UA"/>
        </w:rPr>
        <w:t>.</w:t>
      </w:r>
    </w:p>
    <w:p w:rsidR="002E1EC0" w:rsidRPr="00FA2CCB" w:rsidRDefault="002E1EC0" w:rsidP="002E1EC0">
      <w:pPr>
        <w:ind w:right="-81"/>
        <w:jc w:val="both"/>
        <w:rPr>
          <w:sz w:val="28"/>
          <w:szCs w:val="28"/>
        </w:rPr>
      </w:pPr>
      <w:r w:rsidRPr="00FA2CCB">
        <w:rPr>
          <w:sz w:val="28"/>
          <w:szCs w:val="28"/>
          <w:lang w:val="uk-UA"/>
        </w:rPr>
        <w:t xml:space="preserve">2.  </w:t>
      </w:r>
      <w:r w:rsidRPr="000E2C46">
        <w:rPr>
          <w:sz w:val="28"/>
          <w:szCs w:val="28"/>
          <w:lang w:val="uk-UA"/>
        </w:rPr>
        <w:t xml:space="preserve">Контроль за виконанням наказу залишаю за </w:t>
      </w:r>
      <w:r w:rsidRPr="00FA2CCB">
        <w:rPr>
          <w:sz w:val="28"/>
          <w:szCs w:val="28"/>
        </w:rPr>
        <w:t xml:space="preserve">собою. </w:t>
      </w:r>
    </w:p>
    <w:p w:rsidR="002E1EC0" w:rsidRPr="008500F6" w:rsidRDefault="002E1EC0" w:rsidP="002E1EC0">
      <w:pPr>
        <w:spacing w:line="360" w:lineRule="auto"/>
        <w:ind w:right="-81"/>
        <w:jc w:val="both"/>
        <w:rPr>
          <w:sz w:val="28"/>
          <w:szCs w:val="28"/>
        </w:rPr>
      </w:pPr>
    </w:p>
    <w:p w:rsidR="002E1EC0" w:rsidRDefault="002E1EC0" w:rsidP="002E1EC0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2E1EC0" w:rsidRDefault="002E1EC0" w:rsidP="002E1EC0">
      <w:pPr>
        <w:jc w:val="both"/>
        <w:rPr>
          <w:b/>
          <w:sz w:val="28"/>
          <w:szCs w:val="28"/>
          <w:lang w:val="uk-UA"/>
        </w:rPr>
      </w:pPr>
      <w:r w:rsidRPr="00AF0F05">
        <w:rPr>
          <w:b/>
        </w:rPr>
        <w:t xml:space="preserve">       </w:t>
      </w:r>
    </w:p>
    <w:p w:rsidR="002E1EC0" w:rsidRPr="0068131B" w:rsidRDefault="002E1EC0" w:rsidP="002E1EC0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 xml:space="preserve">Начальник відділу освіти, </w:t>
      </w:r>
    </w:p>
    <w:p w:rsidR="002E1EC0" w:rsidRDefault="002E1EC0" w:rsidP="002E1EC0">
      <w:pPr>
        <w:jc w:val="both"/>
        <w:rPr>
          <w:b/>
          <w:sz w:val="28"/>
          <w:szCs w:val="28"/>
          <w:lang w:val="uk-UA"/>
        </w:rPr>
      </w:pPr>
      <w:r w:rsidRPr="0068131B">
        <w:rPr>
          <w:b/>
          <w:sz w:val="28"/>
          <w:szCs w:val="28"/>
          <w:lang w:val="uk-UA"/>
        </w:rPr>
        <w:t>культури, молоді та спорту</w:t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 w:rsidRPr="0068131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68131B">
        <w:rPr>
          <w:b/>
          <w:sz w:val="28"/>
          <w:szCs w:val="28"/>
          <w:lang w:val="uk-UA"/>
        </w:rPr>
        <w:t>Григорій ПЕРКІН</w:t>
      </w: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Default="002E1EC0" w:rsidP="002E1EC0">
      <w:pPr>
        <w:rPr>
          <w:b/>
          <w:sz w:val="28"/>
          <w:szCs w:val="28"/>
          <w:lang w:val="uk-UA"/>
        </w:rPr>
      </w:pPr>
    </w:p>
    <w:p w:rsidR="002E1EC0" w:rsidRPr="0068131B" w:rsidRDefault="002E1EC0" w:rsidP="002E1EC0">
      <w:pPr>
        <w:spacing w:line="360" w:lineRule="auto"/>
        <w:ind w:right="176"/>
        <w:jc w:val="both"/>
        <w:rPr>
          <w:bCs/>
          <w:lang w:val="uk-UA"/>
        </w:rPr>
      </w:pPr>
      <w:r w:rsidRPr="0068131B">
        <w:rPr>
          <w:bCs/>
          <w:lang w:val="uk-UA"/>
        </w:rPr>
        <w:lastRenderedPageBreak/>
        <w:t xml:space="preserve">Візи: </w:t>
      </w:r>
    </w:p>
    <w:p w:rsidR="002E1EC0" w:rsidRDefault="002E1EC0" w:rsidP="002E1EC0">
      <w:pPr>
        <w:spacing w:line="360" w:lineRule="auto"/>
        <w:ind w:right="176"/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Pr="0068131B">
        <w:rPr>
          <w:bCs/>
          <w:lang w:val="uk-UA"/>
        </w:rPr>
        <w:t>оловний спеціаліст</w:t>
      </w:r>
      <w:r w:rsidRPr="0068131B">
        <w:rPr>
          <w:bCs/>
          <w:lang w:val="uk-UA"/>
        </w:rPr>
        <w:tab/>
      </w:r>
      <w:r>
        <w:rPr>
          <w:bCs/>
          <w:lang w:val="uk-UA"/>
        </w:rPr>
        <w:t>відділу освіти,</w:t>
      </w:r>
    </w:p>
    <w:p w:rsidR="002E1EC0" w:rsidRPr="0068131B" w:rsidRDefault="002E1EC0" w:rsidP="002E1EC0">
      <w:pPr>
        <w:spacing w:line="360" w:lineRule="auto"/>
        <w:ind w:right="176"/>
        <w:jc w:val="both"/>
        <w:rPr>
          <w:bCs/>
          <w:lang w:val="uk-UA"/>
        </w:rPr>
      </w:pPr>
      <w:r>
        <w:rPr>
          <w:bCs/>
          <w:lang w:val="uk-UA"/>
        </w:rPr>
        <w:t>культури, молоді та спорту</w:t>
      </w:r>
      <w:r w:rsidRPr="0068131B">
        <w:rPr>
          <w:bCs/>
          <w:lang w:val="uk-UA"/>
        </w:rPr>
        <w:tab/>
      </w:r>
      <w:r w:rsidRPr="0068131B">
        <w:rPr>
          <w:bCs/>
          <w:lang w:val="uk-UA"/>
        </w:rPr>
        <w:tab/>
      </w:r>
      <w:r w:rsidRPr="0068131B">
        <w:rPr>
          <w:bCs/>
          <w:lang w:val="uk-UA"/>
        </w:rPr>
        <w:tab/>
      </w:r>
      <w:r w:rsidRPr="0068131B">
        <w:rPr>
          <w:bCs/>
          <w:lang w:val="uk-UA"/>
        </w:rPr>
        <w:tab/>
      </w:r>
      <w:r w:rsidRPr="0068131B">
        <w:rPr>
          <w:bCs/>
          <w:lang w:val="uk-UA"/>
        </w:rPr>
        <w:tab/>
        <w:t xml:space="preserve">   </w:t>
      </w:r>
      <w:r>
        <w:rPr>
          <w:bCs/>
          <w:lang w:val="uk-UA"/>
        </w:rPr>
        <w:t xml:space="preserve">            </w:t>
      </w:r>
      <w:r w:rsidRPr="0068131B">
        <w:rPr>
          <w:bCs/>
          <w:lang w:val="uk-UA"/>
        </w:rPr>
        <w:t>Наталія ПРИХОДЬКО</w:t>
      </w:r>
    </w:p>
    <w:p w:rsidR="002E1EC0" w:rsidRDefault="002E1EC0" w:rsidP="002E1EC0">
      <w:pPr>
        <w:spacing w:line="360" w:lineRule="auto"/>
        <w:ind w:right="176"/>
        <w:jc w:val="both"/>
        <w:rPr>
          <w:bCs/>
          <w:lang w:val="uk-UA"/>
        </w:rPr>
      </w:pPr>
      <w:r>
        <w:rPr>
          <w:bCs/>
          <w:lang w:val="uk-UA"/>
        </w:rPr>
        <w:t>юрист  відділу освіти,</w:t>
      </w:r>
    </w:p>
    <w:p w:rsidR="002E1EC0" w:rsidRPr="0068131B" w:rsidRDefault="002E1EC0" w:rsidP="002E1EC0">
      <w:pPr>
        <w:spacing w:line="360" w:lineRule="auto"/>
        <w:ind w:right="176"/>
        <w:jc w:val="both"/>
        <w:rPr>
          <w:bCs/>
          <w:lang w:val="uk-UA"/>
        </w:rPr>
      </w:pPr>
      <w:r>
        <w:rPr>
          <w:bCs/>
          <w:lang w:val="uk-UA"/>
        </w:rPr>
        <w:t>культури, молоді та спорту</w:t>
      </w:r>
      <w:r w:rsidRPr="0068131B"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Віта</w:t>
      </w:r>
      <w:r w:rsidRPr="0068131B">
        <w:rPr>
          <w:bCs/>
          <w:lang w:val="uk-UA"/>
        </w:rPr>
        <w:t xml:space="preserve"> СІДОРОВА</w:t>
      </w:r>
    </w:p>
    <w:p w:rsidR="002E1EC0" w:rsidRPr="0083264B" w:rsidRDefault="002E1EC0" w:rsidP="002E1EC0">
      <w:pPr>
        <w:rPr>
          <w:lang w:val="uk-UA"/>
        </w:rPr>
      </w:pPr>
    </w:p>
    <w:p w:rsidR="002E1EC0" w:rsidRPr="0083264B" w:rsidRDefault="002E1EC0" w:rsidP="002E1EC0">
      <w:pPr>
        <w:rPr>
          <w:lang w:val="uk-UA"/>
        </w:rPr>
      </w:pPr>
    </w:p>
    <w:p w:rsidR="002E1EC0" w:rsidRPr="0083264B" w:rsidRDefault="002E1EC0" w:rsidP="002E1EC0">
      <w:pPr>
        <w:rPr>
          <w:lang w:val="uk-UA"/>
        </w:rPr>
      </w:pPr>
    </w:p>
    <w:p w:rsidR="002E1EC0" w:rsidRPr="0083264B" w:rsidRDefault="002E1EC0" w:rsidP="002E1EC0">
      <w:pPr>
        <w:rPr>
          <w:lang w:val="uk-UA"/>
        </w:rPr>
      </w:pPr>
    </w:p>
    <w:p w:rsidR="002E1EC0" w:rsidRPr="0083264B" w:rsidRDefault="002E1EC0" w:rsidP="002E1EC0">
      <w:pPr>
        <w:rPr>
          <w:lang w:val="uk-UA"/>
        </w:rPr>
      </w:pPr>
    </w:p>
    <w:p w:rsidR="002E1EC0" w:rsidRPr="0083264B" w:rsidRDefault="002E1EC0" w:rsidP="002E1EC0">
      <w:pPr>
        <w:rPr>
          <w:lang w:val="uk-UA"/>
        </w:rPr>
      </w:pPr>
    </w:p>
    <w:p w:rsidR="002E1EC0" w:rsidRDefault="002E1EC0" w:rsidP="002E1EC0">
      <w:pPr>
        <w:tabs>
          <w:tab w:val="left" w:pos="7305"/>
        </w:tabs>
        <w:rPr>
          <w:lang w:val="uk-UA"/>
        </w:rPr>
      </w:pPr>
    </w:p>
    <w:p w:rsidR="002E1EC0" w:rsidRDefault="002E1EC0" w:rsidP="002E1EC0">
      <w:pPr>
        <w:tabs>
          <w:tab w:val="left" w:pos="7305"/>
        </w:tabs>
        <w:rPr>
          <w:lang w:val="uk-UA"/>
        </w:rPr>
      </w:pPr>
    </w:p>
    <w:p w:rsidR="002E1EC0" w:rsidRDefault="002E1EC0" w:rsidP="002E1EC0">
      <w:pPr>
        <w:tabs>
          <w:tab w:val="left" w:pos="7305"/>
        </w:tabs>
        <w:rPr>
          <w:lang w:val="uk-UA"/>
        </w:rPr>
      </w:pPr>
    </w:p>
    <w:p w:rsidR="002E1EC0" w:rsidRDefault="002E1EC0" w:rsidP="002E1EC0">
      <w:pPr>
        <w:tabs>
          <w:tab w:val="left" w:pos="7305"/>
        </w:tabs>
        <w:rPr>
          <w:lang w:val="uk-UA"/>
        </w:rPr>
      </w:pPr>
    </w:p>
    <w:p w:rsidR="002E1EC0" w:rsidRDefault="002E1EC0" w:rsidP="002E1EC0">
      <w:pPr>
        <w:tabs>
          <w:tab w:val="left" w:pos="7305"/>
        </w:tabs>
        <w:rPr>
          <w:lang w:val="uk-UA"/>
        </w:rPr>
      </w:pPr>
    </w:p>
    <w:p w:rsidR="002E1EC0" w:rsidRPr="00F10797" w:rsidRDefault="002E1EC0" w:rsidP="002E1EC0">
      <w:pPr>
        <w:rPr>
          <w:lang w:val="uk-UA"/>
        </w:rPr>
      </w:pPr>
    </w:p>
    <w:p w:rsidR="00AC749A" w:rsidRPr="002E1EC0" w:rsidRDefault="00AC749A">
      <w:pPr>
        <w:rPr>
          <w:lang w:val="uk-UA"/>
        </w:rPr>
      </w:pPr>
      <w:bookmarkStart w:id="0" w:name="_GoBack"/>
      <w:bookmarkEnd w:id="0"/>
    </w:p>
    <w:sectPr w:rsidR="00AC749A" w:rsidRPr="002E1EC0" w:rsidSect="00DE44CC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7E"/>
    <w:rsid w:val="0017757E"/>
    <w:rsid w:val="002E1EC0"/>
    <w:rsid w:val="00A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E1EC0"/>
    <w:pPr>
      <w:ind w:left="170" w:right="284" w:firstLine="709"/>
    </w:pPr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E1EC0"/>
    <w:pPr>
      <w:ind w:left="170" w:right="284" w:firstLine="709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2023-01-05T12:51:00Z</dcterms:created>
  <dcterms:modified xsi:type="dcterms:W3CDTF">2023-01-05T12:52:00Z</dcterms:modified>
</cp:coreProperties>
</file>