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426" w:tblpY="-721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1A6D80" w:rsidTr="001A6D80">
        <w:trPr>
          <w:trHeight w:val="9921"/>
        </w:trPr>
        <w:tc>
          <w:tcPr>
            <w:tcW w:w="4668" w:type="pct"/>
          </w:tcPr>
          <w:p w:rsidR="001A6D80" w:rsidRDefault="001A6D80" w:rsidP="001A6D80">
            <w:pPr>
              <w:spacing w:line="240" w:lineRule="auto"/>
              <w:rPr>
                <w:noProof/>
                <w:lang w:val="uk-UA"/>
              </w:rPr>
            </w:pPr>
          </w:p>
          <w:p w:rsidR="001A6D80" w:rsidRDefault="001A6D80" w:rsidP="00B17818">
            <w:pPr>
              <w:spacing w:line="240" w:lineRule="auto"/>
              <w:jc w:val="center"/>
              <w:rPr>
                <w:noProof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D80" w:rsidRDefault="001A6D80" w:rsidP="00B17818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1A6D80" w:rsidRDefault="001A6D80" w:rsidP="00B17818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1A6D80" w:rsidRDefault="001A6D80" w:rsidP="00B17818">
            <w:pPr>
              <w:spacing w:line="240" w:lineRule="auto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1A6D80" w:rsidRDefault="001A6D80" w:rsidP="00B17818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САХНОВЩИНСЬКА СЕЛИЩНА РАДА </w:t>
            </w:r>
          </w:p>
          <w:p w:rsidR="001A6D80" w:rsidRDefault="001A6D80" w:rsidP="00B17818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КРАСНОГРАДСЬКОГО РАЙОНУ  ХАРКІВСЬКОЇ ОБЛАСТІ </w:t>
            </w:r>
          </w:p>
          <w:p w:rsidR="001A6D80" w:rsidRDefault="001A6D80" w:rsidP="00B178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  <w:p w:rsidR="001A6D80" w:rsidRDefault="001A6D80" w:rsidP="00B178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A6D80" w:rsidRDefault="001A6D80" w:rsidP="00B178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1A6D80" w:rsidRDefault="001A6D80" w:rsidP="00B17818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A6D80" w:rsidRPr="00CD02C6" w:rsidRDefault="00CD02C6" w:rsidP="00B17818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 w:rsidR="001A6D80">
              <w:rPr>
                <w:b/>
                <w:sz w:val="28"/>
                <w:szCs w:val="28"/>
                <w:lang w:val="uk-UA"/>
              </w:rPr>
              <w:t>.10.2022</w:t>
            </w:r>
            <w:r w:rsidR="001A6D80">
              <w:rPr>
                <w:b/>
                <w:sz w:val="28"/>
                <w:szCs w:val="28"/>
                <w:lang w:val="uk-UA"/>
              </w:rPr>
              <w:tab/>
            </w:r>
            <w:r w:rsidR="001A6D80">
              <w:rPr>
                <w:b/>
                <w:sz w:val="28"/>
                <w:szCs w:val="28"/>
                <w:lang w:val="uk-UA"/>
              </w:rPr>
              <w:tab/>
            </w:r>
            <w:r w:rsidR="001A6D80">
              <w:rPr>
                <w:b/>
                <w:sz w:val="28"/>
                <w:szCs w:val="28"/>
                <w:lang w:val="uk-UA"/>
              </w:rPr>
              <w:tab/>
              <w:t xml:space="preserve">             С</w:t>
            </w:r>
            <w:proofErr w:type="spellStart"/>
            <w:r w:rsidR="001A6D80">
              <w:rPr>
                <w:b/>
                <w:sz w:val="28"/>
                <w:szCs w:val="28"/>
              </w:rPr>
              <w:t>ахновщина</w:t>
            </w:r>
            <w:proofErr w:type="spellEnd"/>
            <w:r w:rsidR="001A6D80">
              <w:rPr>
                <w:b/>
                <w:sz w:val="28"/>
                <w:szCs w:val="28"/>
                <w:lang w:val="uk-UA"/>
              </w:rPr>
              <w:tab/>
              <w:t xml:space="preserve">            </w:t>
            </w:r>
            <w:r w:rsidR="001A6D80">
              <w:rPr>
                <w:b/>
                <w:sz w:val="28"/>
                <w:szCs w:val="28"/>
                <w:lang w:val="uk-UA"/>
              </w:rPr>
              <w:tab/>
              <w:t xml:space="preserve">                     № </w:t>
            </w:r>
            <w:r>
              <w:rPr>
                <w:b/>
                <w:sz w:val="28"/>
                <w:szCs w:val="28"/>
                <w:lang w:val="en-US"/>
              </w:rPr>
              <w:t>95</w:t>
            </w:r>
          </w:p>
          <w:p w:rsidR="001A6D80" w:rsidRDefault="001A6D80" w:rsidP="00B17818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A6D80" w:rsidRDefault="001A6D80" w:rsidP="00B17818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6D80" w:rsidRDefault="001A6D80" w:rsidP="00B17818">
            <w:pPr>
              <w:spacing w:line="240" w:lineRule="auto"/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обсягів</w:t>
            </w:r>
            <w:proofErr w:type="spellEnd"/>
          </w:p>
          <w:p w:rsidR="001A6D80" w:rsidRDefault="001A6D80" w:rsidP="00B17818">
            <w:pPr>
              <w:spacing w:line="240" w:lineRule="auto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товарів вартістю що  перевищує 50 000 </w:t>
            </w:r>
          </w:p>
          <w:p w:rsidR="001A6D80" w:rsidRDefault="001A6D80" w:rsidP="00B17818">
            <w:pPr>
              <w:spacing w:line="240" w:lineRule="auto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гривень </w:t>
            </w:r>
          </w:p>
          <w:p w:rsidR="001A6D80" w:rsidRPr="001A6D80" w:rsidRDefault="001A6D80" w:rsidP="00B17818">
            <w:pPr>
              <w:spacing w:line="240" w:lineRule="auto"/>
              <w:jc w:val="both"/>
              <w:rPr>
                <w:rStyle w:val="a7"/>
                <w:rFonts w:asciiTheme="minorHAnsi" w:eastAsiaTheme="majorEastAsia" w:hAnsiTheme="minorHAnsi" w:cstheme="minorBidi"/>
                <w:sz w:val="24"/>
                <w:szCs w:val="24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1A6D80" w:rsidRDefault="001A6D80" w:rsidP="00B17818">
            <w:pPr>
              <w:spacing w:line="360" w:lineRule="auto"/>
              <w:jc w:val="both"/>
              <w:rPr>
                <w:rStyle w:val="a7"/>
                <w:rFonts w:asciiTheme="minorHAnsi" w:eastAsiaTheme="majorEastAsia" w:hAnsiTheme="minorHAnsi" w:cstheme="minorBidi"/>
                <w:lang w:val="uk-UA"/>
              </w:rPr>
            </w:pPr>
          </w:p>
          <w:p w:rsidR="001A6D80" w:rsidRPr="001A6D80" w:rsidRDefault="001A6D80" w:rsidP="00B17818">
            <w:pPr>
              <w:pStyle w:val="a4"/>
              <w:spacing w:line="360" w:lineRule="auto"/>
              <w:ind w:left="179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Відповідно 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</w:t>
            </w:r>
            <w:r>
              <w:rPr>
                <w:color w:val="2B2B2B"/>
                <w:sz w:val="28"/>
                <w:szCs w:val="28"/>
                <w:shd w:val="clear" w:color="auto" w:fill="FFFFFF"/>
                <w:lang w:val="uk-UA" w:eastAsia="en-US"/>
              </w:rPr>
              <w:t xml:space="preserve">«Про затвердження Указу Президента України «Про продовження строку дії воєнного стану в Україні» від 15.08.2022 № 2500-ІХ,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>умовах воєнного стану" від 28.02.2022 № 169 (зі змінами), наказу  Міністерства з питань реінтеграції тимчасово окупованих територій України «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Про внесення змін до наказу Міністерства з питань реінтеграції тимчасово окупованих територій України від 25 квітня 2022 року № 75»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з метою</w:t>
            </w: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своєчасної підготовки  проведення опалювального сезону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1A6D80" w:rsidRDefault="001A6D80" w:rsidP="00B1781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товарів, які необхідно здійснити до підготовки опалювального сезону для закладів освіти та культури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вартістю що перевищує  50 000 гривень. (додається).</w:t>
            </w:r>
          </w:p>
          <w:p w:rsidR="001A6D80" w:rsidRDefault="001A6D80" w:rsidP="00B17818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1A6D80" w:rsidRDefault="001A6D80" w:rsidP="00B17818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</w:p>
          <w:p w:rsidR="001A6D80" w:rsidRDefault="001A6D80" w:rsidP="00B17818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відділу освіти,</w:t>
            </w:r>
          </w:p>
          <w:p w:rsidR="001A6D80" w:rsidRDefault="001A6D80" w:rsidP="00B17818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1A6D80" w:rsidRDefault="001A6D80" w:rsidP="00B1781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1A6D80" w:rsidRDefault="001A6D80" w:rsidP="001A6D80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p w:rsidR="001A6D80" w:rsidRDefault="001A6D80" w:rsidP="001A6D80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«ЗАТВЕРДЖЕНО»</w:t>
      </w:r>
    </w:p>
    <w:p w:rsidR="001A6D80" w:rsidRDefault="001A6D80" w:rsidP="001A6D8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1A6D80" w:rsidRDefault="001A6D80" w:rsidP="001A6D8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1A6D80" w:rsidRDefault="001A6D80" w:rsidP="001A6D8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1A6D80" w:rsidRPr="00CD02C6" w:rsidRDefault="001A6D80" w:rsidP="001A6D80">
      <w:pPr>
        <w:tabs>
          <w:tab w:val="left" w:pos="4035"/>
        </w:tabs>
        <w:rPr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D02C6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.10.2022 року № </w:t>
      </w:r>
      <w:r w:rsidR="00CD02C6">
        <w:rPr>
          <w:rFonts w:ascii="Times New Roman" w:hAnsi="Times New Roman" w:cs="Times New Roman"/>
          <w:sz w:val="28"/>
          <w:szCs w:val="28"/>
          <w:lang w:val="en-US"/>
        </w:rPr>
        <w:t>95</w:t>
      </w:r>
    </w:p>
    <w:p w:rsidR="001A6D80" w:rsidRDefault="001A6D80" w:rsidP="001A6D80">
      <w:pPr>
        <w:tabs>
          <w:tab w:val="left" w:pos="4035"/>
        </w:tabs>
        <w:rPr>
          <w:sz w:val="28"/>
          <w:szCs w:val="28"/>
          <w:lang w:val="uk-UA"/>
        </w:rPr>
      </w:pPr>
    </w:p>
    <w:p w:rsidR="001A6D80" w:rsidRDefault="001A6D80" w:rsidP="001A6D80">
      <w:pPr>
        <w:tabs>
          <w:tab w:val="left" w:pos="4035"/>
        </w:tabs>
        <w:rPr>
          <w:sz w:val="28"/>
          <w:szCs w:val="28"/>
          <w:lang w:val="uk-UA"/>
        </w:rPr>
      </w:pPr>
    </w:p>
    <w:p w:rsidR="001A6D80" w:rsidRDefault="001A6D80" w:rsidP="001A6D80">
      <w:pPr>
        <w:jc w:val="center"/>
      </w:pPr>
    </w:p>
    <w:p w:rsidR="001A6D80" w:rsidRDefault="001A6D80" w:rsidP="001A6D80">
      <w:pPr>
        <w:tabs>
          <w:tab w:val="left" w:pos="2715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ПЕРЕЛІК ТА ОБСЯГИ  ПОСЛУГ</w:t>
      </w:r>
    </w:p>
    <w:p w:rsidR="001A6D80" w:rsidRDefault="001A6D80" w:rsidP="001A6D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3439"/>
        <w:gridCol w:w="3940"/>
        <w:gridCol w:w="1411"/>
      </w:tblGrid>
      <w:tr w:rsidR="001A6D80" w:rsidTr="001A6D8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Послуги, закупівлю яких необхідно здійснит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за ДК 021:2015</w:t>
            </w:r>
          </w:p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закупівлі</w:t>
            </w:r>
          </w:p>
        </w:tc>
      </w:tr>
      <w:tr w:rsidR="001A6D80" w:rsidTr="001A6D8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0" w:rsidRDefault="001A6D80" w:rsidP="00B1781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вимірювальний «</w:t>
            </w:r>
            <w:proofErr w:type="spellStart"/>
            <w:r>
              <w:rPr>
                <w:sz w:val="28"/>
                <w:szCs w:val="28"/>
                <w:lang w:val="uk-UA"/>
              </w:rPr>
              <w:t>Флоутек</w:t>
            </w:r>
            <w:proofErr w:type="spellEnd"/>
            <w:r>
              <w:rPr>
                <w:sz w:val="28"/>
                <w:szCs w:val="28"/>
                <w:lang w:val="uk-UA"/>
              </w:rPr>
              <w:t>-ТМ с ПІІ в комплекті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0" w:rsidRDefault="000016BC" w:rsidP="000016BC">
            <w:pPr>
              <w:suppressAutoHyphens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>код ДК 021:2015 – 39340000-7</w:t>
            </w:r>
            <w:r w:rsidR="001A6D80">
              <w:rPr>
                <w:bCs/>
                <w:sz w:val="28"/>
                <w:szCs w:val="28"/>
                <w:lang w:val="uk-UA" w:eastAsia="ar-SA"/>
              </w:rPr>
              <w:t xml:space="preserve"> –</w:t>
            </w:r>
            <w:r>
              <w:rPr>
                <w:bCs/>
                <w:sz w:val="28"/>
                <w:szCs w:val="28"/>
                <w:lang w:val="uk-UA" w:eastAsia="ar-SA"/>
              </w:rPr>
              <w:t>Обладнання для газових мереж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0" w:rsidRDefault="00CD02C6" w:rsidP="00CD02C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комплект</w:t>
            </w:r>
          </w:p>
        </w:tc>
      </w:tr>
    </w:tbl>
    <w:p w:rsidR="001A6D80" w:rsidRDefault="001A6D80" w:rsidP="001A6D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80" w:rsidRDefault="001A6D80" w:rsidP="001A6D80">
      <w:pPr>
        <w:rPr>
          <w:sz w:val="28"/>
          <w:szCs w:val="28"/>
        </w:rPr>
      </w:pPr>
    </w:p>
    <w:p w:rsidR="001A6D80" w:rsidRDefault="001A6D80" w:rsidP="001A6D80"/>
    <w:p w:rsidR="001A6D80" w:rsidRDefault="001A6D80" w:rsidP="001A6D8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освіти,</w:t>
      </w:r>
    </w:p>
    <w:p w:rsidR="001A6D80" w:rsidRDefault="001A6D80" w:rsidP="001A6D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культури, молоді та спорту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Григорій ПЕРКІН                                           </w:t>
      </w:r>
    </w:p>
    <w:p w:rsidR="001A6D80" w:rsidRDefault="001A6D80" w:rsidP="001A6D80"/>
    <w:p w:rsidR="001A6D80" w:rsidRDefault="001A6D80" w:rsidP="001A6D80">
      <w:pPr>
        <w:rPr>
          <w:lang w:val="uk-UA"/>
        </w:rPr>
      </w:pPr>
    </w:p>
    <w:p w:rsidR="001A6D80" w:rsidRDefault="001A6D80" w:rsidP="001A6D80">
      <w:pPr>
        <w:rPr>
          <w:lang w:val="uk-UA"/>
        </w:rPr>
      </w:pPr>
    </w:p>
    <w:p w:rsidR="001A6D80" w:rsidRDefault="001A6D80" w:rsidP="001A6D80">
      <w:pPr>
        <w:rPr>
          <w:lang w:val="uk-UA"/>
        </w:rPr>
      </w:pPr>
    </w:p>
    <w:p w:rsidR="001A6D80" w:rsidRDefault="001A6D80" w:rsidP="001A6D80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1A6D80" w:rsidRDefault="001A6D80" w:rsidP="001A6D80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1A6D80" w:rsidRDefault="001A6D80" w:rsidP="001A6D80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1A6D80" w:rsidRDefault="001A6D80" w:rsidP="001A6D80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</w:t>
      </w:r>
    </w:p>
    <w:p w:rsidR="001A6D80" w:rsidRDefault="001A6D80" w:rsidP="001A6D80">
      <w:pPr>
        <w:rPr>
          <w:sz w:val="28"/>
          <w:szCs w:val="28"/>
          <w:lang w:val="uk-UA"/>
        </w:rPr>
      </w:pPr>
    </w:p>
    <w:p w:rsidR="000016BC" w:rsidRDefault="000016BC" w:rsidP="001A6D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6BC" w:rsidRDefault="000016BC" w:rsidP="001A6D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6BC" w:rsidRDefault="000016BC" w:rsidP="001A6D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D80" w:rsidRDefault="001A6D80" w:rsidP="001A6D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1A6D80" w:rsidRDefault="001A6D80" w:rsidP="001A6D80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Наталія ПРИХОДЬКО</w:t>
      </w:r>
    </w:p>
    <w:p w:rsidR="001A6D80" w:rsidRDefault="001A6D80" w:rsidP="001A6D80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Юрист відділу освіти,                                             </w:t>
      </w:r>
    </w:p>
    <w:p w:rsidR="001A6D80" w:rsidRDefault="001A6D80" w:rsidP="001A6D80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культури,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Віта СІДОРОВА</w:t>
      </w:r>
    </w:p>
    <w:p w:rsidR="001A6D80" w:rsidRDefault="001A6D80" w:rsidP="001A6D80">
      <w:pPr>
        <w:rPr>
          <w:rFonts w:ascii="Times New Roman" w:hAnsi="Times New Roman" w:cs="Times New Roman"/>
        </w:rPr>
      </w:pPr>
    </w:p>
    <w:p w:rsidR="001A6D80" w:rsidRDefault="001A6D80" w:rsidP="001A6D80">
      <w:pPr>
        <w:tabs>
          <w:tab w:val="left" w:pos="1052"/>
        </w:tabs>
        <w:rPr>
          <w:rFonts w:ascii="Times New Roman" w:hAnsi="Times New Roman" w:cs="Times New Roman"/>
        </w:rPr>
      </w:pPr>
    </w:p>
    <w:p w:rsidR="002C3F15" w:rsidRDefault="002C3F15"/>
    <w:sectPr w:rsidR="002C3F15" w:rsidSect="001A6D8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80"/>
    <w:rsid w:val="000016BC"/>
    <w:rsid w:val="001A6D80"/>
    <w:rsid w:val="002C3F15"/>
    <w:rsid w:val="006344D2"/>
    <w:rsid w:val="00C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524"/>
  <w15:chartTrackingRefBased/>
  <w15:docId w15:val="{68278EFA-F911-456B-ADEE-15CEEE9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6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A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A6D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3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2022-10-10T06:34:00Z</cp:lastPrinted>
  <dcterms:created xsi:type="dcterms:W3CDTF">2022-10-10T06:25:00Z</dcterms:created>
  <dcterms:modified xsi:type="dcterms:W3CDTF">2022-10-11T10:26:00Z</dcterms:modified>
</cp:coreProperties>
</file>