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DD" w:rsidRDefault="00E20BDD" w:rsidP="00E20BDD">
      <w:pPr>
        <w:rPr>
          <w:b/>
          <w:sz w:val="28"/>
          <w:szCs w:val="28"/>
          <w:lang w:val="uk-UA"/>
        </w:rPr>
      </w:pPr>
    </w:p>
    <w:tbl>
      <w:tblPr>
        <w:tblStyle w:val="a6"/>
        <w:tblpPr w:leftFromText="180" w:rightFromText="180" w:vertAnchor="text" w:horzAnchor="margin" w:tblpX="-426" w:tblpY="269"/>
        <w:tblW w:w="5516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5"/>
        <w:gridCol w:w="685"/>
      </w:tblGrid>
      <w:tr w:rsidR="00E20BDD" w:rsidTr="00E20BDD">
        <w:trPr>
          <w:trHeight w:val="9921"/>
        </w:trPr>
        <w:tc>
          <w:tcPr>
            <w:tcW w:w="4668" w:type="pct"/>
          </w:tcPr>
          <w:p w:rsidR="00E20BDD" w:rsidRDefault="00E20BDD">
            <w:pPr>
              <w:rPr>
                <w:noProof/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2822575</wp:posOffset>
                  </wp:positionH>
                  <wp:positionV relativeFrom="paragraph">
                    <wp:posOffset>146685</wp:posOffset>
                  </wp:positionV>
                  <wp:extent cx="428625" cy="609600"/>
                  <wp:effectExtent l="0" t="0" r="9525" b="0"/>
                  <wp:wrapNone/>
                  <wp:docPr id="1" name="Рисунок 1" descr="87px-UkraineCoatOfArmsSmallB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87px-UkraineCoatOfArmsSmallBW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0BDD" w:rsidRDefault="00E20BDD">
            <w:pPr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</w:p>
          <w:p w:rsidR="00E20BDD" w:rsidRDefault="00E20BDD">
            <w:pPr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</w:p>
          <w:p w:rsidR="00E20BDD" w:rsidRDefault="00E20BDD">
            <w:pPr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</w:p>
          <w:p w:rsidR="00E20BDD" w:rsidRDefault="00E20BDD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САХНОВЩИНСЬКА СЕЛИЩНА РАДА </w:t>
            </w:r>
          </w:p>
          <w:p w:rsidR="00E20BDD" w:rsidRDefault="00E20BDD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      КРАСНОГРАДСЬКОГО РАЙОНУ  ХАРКІВСЬКОЇ ОБЛАСТІ </w:t>
            </w:r>
          </w:p>
          <w:p w:rsidR="00E20BDD" w:rsidRDefault="00E20BDD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ВІДДІЛ ОСВІТИ, КУЛЬТУРИ, МОЛОДІ ТА СПОРТУ </w:t>
            </w:r>
          </w:p>
          <w:p w:rsidR="00E20BDD" w:rsidRDefault="00E20BDD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E20BDD" w:rsidRDefault="00E20BDD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НАКАЗ</w:t>
            </w:r>
          </w:p>
          <w:p w:rsidR="00E20BDD" w:rsidRDefault="00E20BDD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E20BDD" w:rsidRDefault="00E20BDD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25</w:t>
            </w:r>
            <w:r>
              <w:rPr>
                <w:b/>
                <w:sz w:val="28"/>
                <w:szCs w:val="28"/>
                <w:lang w:val="uk-UA" w:eastAsia="en-US"/>
              </w:rPr>
              <w:t>.05.2022</w:t>
            </w:r>
            <w:r>
              <w:rPr>
                <w:b/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ab/>
              <w:t xml:space="preserve">             С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ахновщина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ab/>
              <w:t xml:space="preserve">            </w:t>
            </w:r>
            <w:r>
              <w:rPr>
                <w:b/>
                <w:sz w:val="28"/>
                <w:szCs w:val="28"/>
                <w:lang w:val="uk-UA" w:eastAsia="en-US"/>
              </w:rPr>
              <w:tab/>
              <w:t xml:space="preserve">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№ 58</w:t>
            </w:r>
          </w:p>
          <w:p w:rsidR="00E20BDD" w:rsidRDefault="00E20BDD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E20BDD" w:rsidRDefault="00E20BDD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  <w:p w:rsidR="00E20BDD" w:rsidRDefault="00E20BDD">
            <w:pPr>
              <w:ind w:left="-142"/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  </w:t>
            </w:r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Про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>визначення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>переліку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та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>обсягів</w:t>
            </w:r>
            <w:proofErr w:type="spellEnd"/>
          </w:p>
          <w:p w:rsidR="00E20BDD" w:rsidRDefault="00E20BDD">
            <w:pPr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>закупівель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товарів, робіт і послуг вартістю</w:t>
            </w:r>
          </w:p>
          <w:p w:rsidR="00E20BDD" w:rsidRDefault="00E20BDD">
            <w:pPr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до 50 000 гривень, які  необхідно здійснити</w:t>
            </w:r>
          </w:p>
          <w:p w:rsidR="00E20BDD" w:rsidRDefault="00E20BDD">
            <w:pPr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для забезпечення потреб закладів освіти та</w:t>
            </w:r>
          </w:p>
          <w:p w:rsidR="00E20BDD" w:rsidRDefault="00E20BDD">
            <w:pPr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культури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>Сахновщинської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селищної ради</w:t>
            </w:r>
          </w:p>
          <w:p w:rsidR="00E20BDD" w:rsidRPr="00E20BDD" w:rsidRDefault="00E20BDD">
            <w:pPr>
              <w:spacing w:line="360" w:lineRule="auto"/>
              <w:jc w:val="both"/>
              <w:rPr>
                <w:rStyle w:val="a7"/>
                <w:rFonts w:eastAsiaTheme="majorEastAsia"/>
                <w:lang w:val="uk-UA"/>
              </w:rPr>
            </w:pPr>
          </w:p>
          <w:p w:rsidR="00E20BDD" w:rsidRDefault="00E20BDD">
            <w:pPr>
              <w:spacing w:line="360" w:lineRule="auto"/>
              <w:jc w:val="both"/>
              <w:rPr>
                <w:rStyle w:val="a7"/>
                <w:rFonts w:eastAsiaTheme="majorEastAsia"/>
                <w:lang w:val="uk-UA" w:eastAsia="en-US"/>
              </w:rPr>
            </w:pPr>
          </w:p>
          <w:p w:rsidR="00E20BDD" w:rsidRPr="00E20BDD" w:rsidRDefault="00E20BDD">
            <w:pPr>
              <w:pStyle w:val="a4"/>
              <w:spacing w:line="360" w:lineRule="auto"/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Відповідно до Указу Президента України від 24.02.2022 № 64/2022 « Про введення воєнного стану в Україні»,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 xml:space="preserve">Закону України «Про затвердження Указу Президента України «Про продовження строку дії воєнного стану в Україні» від </w:t>
            </w:r>
            <w:r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>15 березня 2022 року</w:t>
            </w:r>
            <w:r>
              <w:rPr>
                <w:color w:val="333333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>№ 2119-</w:t>
            </w:r>
            <w:r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  <w:t>IX</w:t>
            </w:r>
            <w:r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 xml:space="preserve">,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 xml:space="preserve">Закону України «Про затвердження Указу Президента України «Про продовження строку дії воєнного стану в Україні» </w:t>
            </w:r>
            <w:r>
              <w:rPr>
                <w:snapToGrid w:val="0"/>
                <w:spacing w:val="-4"/>
                <w:kern w:val="28"/>
                <w:sz w:val="28"/>
                <w:szCs w:val="28"/>
                <w:lang w:val="uk-UA" w:eastAsia="en-US"/>
              </w:rPr>
              <w:t>від</w:t>
            </w:r>
            <w:r>
              <w:rPr>
                <w:spacing w:val="-4"/>
                <w:kern w:val="28"/>
                <w:lang w:val="uk-UA" w:eastAsia="en-US"/>
              </w:rPr>
              <w:t xml:space="preserve"> </w:t>
            </w:r>
            <w:r>
              <w:rPr>
                <w:rStyle w:val="rvts44"/>
                <w:bCs/>
                <w:color w:val="333333"/>
                <w:spacing w:val="-4"/>
                <w:kern w:val="28"/>
                <w:sz w:val="28"/>
                <w:szCs w:val="28"/>
                <w:shd w:val="clear" w:color="auto" w:fill="FFFFFF"/>
                <w:lang w:val="uk-UA" w:eastAsia="en-US"/>
              </w:rPr>
              <w:t>21 квітня 2022 року</w:t>
            </w:r>
            <w:r>
              <w:rPr>
                <w:rStyle w:val="rvts44"/>
                <w:bCs/>
                <w:color w:val="333333"/>
                <w:spacing w:val="-10"/>
                <w:kern w:val="24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 xml:space="preserve">№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>2212-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  <w:t>IX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керуючись постановою  Кабінету Міністрів України  </w:t>
            </w:r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" Про деякі питання здійснення оборонних та публічних </w:t>
            </w:r>
            <w:proofErr w:type="spellStart"/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>закупівель</w:t>
            </w:r>
            <w:proofErr w:type="spellEnd"/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 товарів, робіт і послуг в </w:t>
            </w:r>
            <w:r>
              <w:rPr>
                <w:kern w:val="36"/>
                <w:sz w:val="28"/>
                <w:szCs w:val="28"/>
                <w:lang w:val="uk-UA" w:eastAsia="en-US"/>
              </w:rPr>
              <w:t xml:space="preserve">умовах воєнного стану" від 28.02. 2022  № 169, постановою </w:t>
            </w:r>
            <w:r>
              <w:rPr>
                <w:sz w:val="28"/>
                <w:szCs w:val="28"/>
                <w:lang w:val="uk-UA" w:eastAsia="en-US"/>
              </w:rPr>
              <w:t xml:space="preserve"> Кабінету Міністрів України</w:t>
            </w:r>
            <w:r>
              <w:rPr>
                <w:kern w:val="36"/>
                <w:sz w:val="28"/>
                <w:szCs w:val="28"/>
                <w:lang w:val="uk-UA" w:eastAsia="en-US"/>
              </w:rPr>
              <w:t xml:space="preserve"> від 12.04.2022 № 437 «Про внесення змін до пункту 1 постанови Кабінету Міністрів України від 28 лютого 2022 №</w:t>
            </w:r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 169»,</w:t>
            </w:r>
            <w:r>
              <w:rPr>
                <w:sz w:val="28"/>
                <w:szCs w:val="28"/>
                <w:lang w:val="uk-UA" w:eastAsia="en-US"/>
              </w:rPr>
              <w:t xml:space="preserve">  у зв’язку з наявною потребою в закупівлі товарів, робіт і послуг,</w:t>
            </w:r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/>
                <w:sz w:val="28"/>
                <w:szCs w:val="28"/>
                <w:lang w:val="uk-UA" w:eastAsia="en-US"/>
              </w:rPr>
              <w:t>наказую:</w:t>
            </w:r>
          </w:p>
          <w:p w:rsidR="00E20BDD" w:rsidRDefault="00E20BDD" w:rsidP="00CC6C1E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Затвердити перелік та обсяги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закупівель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товарів, робіт і послуг, які</w:t>
            </w:r>
          </w:p>
          <w:p w:rsidR="00E20BDD" w:rsidRDefault="00E20BDD">
            <w:pPr>
              <w:pStyle w:val="a5"/>
              <w:spacing w:line="360" w:lineRule="auto"/>
              <w:ind w:left="35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необхідно здійснити для забезпечення потреб закладів освіти та культури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селищної ради без застосування електронної системи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закупівель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вартістю до  50 000 гривень,  що додається.</w:t>
            </w:r>
          </w:p>
          <w:p w:rsidR="00E20BDD" w:rsidRDefault="00E20BDD">
            <w:pPr>
              <w:pStyle w:val="a5"/>
              <w:spacing w:line="360" w:lineRule="auto"/>
              <w:ind w:left="35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2. </w:t>
            </w:r>
            <w:r>
              <w:rPr>
                <w:sz w:val="28"/>
                <w:lang w:val="uk-UA" w:eastAsia="en-US"/>
              </w:rPr>
              <w:t>Контроль за виконанням  наказу залишаю за собою.</w:t>
            </w:r>
          </w:p>
          <w:p w:rsidR="00E20BDD" w:rsidRDefault="00E20BDD">
            <w:pPr>
              <w:spacing w:line="360" w:lineRule="auto"/>
              <w:ind w:left="-247" w:firstLine="247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Начальник відділу освіти,</w:t>
            </w:r>
          </w:p>
          <w:p w:rsidR="00E20BDD" w:rsidRDefault="00E20BDD">
            <w:pPr>
              <w:spacing w:line="360" w:lineRule="auto"/>
              <w:ind w:left="-247" w:firstLine="247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культури, молоді та спорту     </w:t>
            </w:r>
            <w:r>
              <w:rPr>
                <w:b/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ab/>
              <w:t xml:space="preserve">                        Григорій ПЕРКІН                                           </w:t>
            </w:r>
          </w:p>
        </w:tc>
        <w:tc>
          <w:tcPr>
            <w:tcW w:w="332" w:type="pct"/>
          </w:tcPr>
          <w:p w:rsidR="00E20BDD" w:rsidRDefault="00E20BDD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20BDD" w:rsidRDefault="00E20BDD" w:rsidP="00E20BDD">
      <w:pPr>
        <w:rPr>
          <w:lang w:val="uk-UA"/>
        </w:rPr>
      </w:pPr>
    </w:p>
    <w:p w:rsidR="00E20BDD" w:rsidRDefault="00E20BDD" w:rsidP="00E20B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</w:p>
    <w:p w:rsidR="00E20BDD" w:rsidRDefault="00E20BDD" w:rsidP="00E20B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«ЗАТВЕРДЖЕНО»</w:t>
      </w:r>
    </w:p>
    <w:p w:rsidR="00E20BDD" w:rsidRDefault="00E20BDD" w:rsidP="00E20B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наказ 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 </w:t>
      </w:r>
    </w:p>
    <w:p w:rsidR="00E20BDD" w:rsidRDefault="00E20BDD" w:rsidP="00E20BDD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ку</w:t>
      </w:r>
      <w:proofErr w:type="spellStart"/>
      <w:r>
        <w:rPr>
          <w:sz w:val="28"/>
          <w:szCs w:val="28"/>
          <w:lang w:val="uk-UA"/>
        </w:rPr>
        <w:t>льтури</w:t>
      </w:r>
      <w:proofErr w:type="spellEnd"/>
      <w:r>
        <w:rPr>
          <w:sz w:val="28"/>
          <w:szCs w:val="28"/>
          <w:lang w:val="uk-UA"/>
        </w:rPr>
        <w:t xml:space="preserve">, молоді та спорту </w:t>
      </w:r>
    </w:p>
    <w:p w:rsidR="00E20BDD" w:rsidRDefault="00E20BDD" w:rsidP="00E20BDD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proofErr w:type="spellStart"/>
      <w:r>
        <w:rPr>
          <w:sz w:val="28"/>
          <w:szCs w:val="28"/>
          <w:lang w:val="uk-UA"/>
        </w:rPr>
        <w:t>Сахновщинської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селищної ради</w:t>
      </w:r>
    </w:p>
    <w:p w:rsidR="00E20BDD" w:rsidRDefault="00E20BDD" w:rsidP="00E20BDD">
      <w:pPr>
        <w:tabs>
          <w:tab w:val="left" w:pos="4035"/>
        </w:tabs>
        <w:rPr>
          <w:sz w:val="28"/>
          <w:szCs w:val="28"/>
          <w:lang w:val="uk-UA"/>
        </w:rPr>
      </w:pPr>
      <w:r>
        <w:rPr>
          <w:lang w:val="uk-UA"/>
        </w:rPr>
        <w:tab/>
        <w:t xml:space="preserve">  </w:t>
      </w:r>
      <w:r w:rsidR="00A25E77">
        <w:rPr>
          <w:sz w:val="28"/>
          <w:szCs w:val="28"/>
          <w:lang w:val="uk-UA"/>
        </w:rPr>
        <w:t>від 25 травня 2022 року № 58</w:t>
      </w:r>
    </w:p>
    <w:p w:rsidR="00E20BDD" w:rsidRDefault="00E20BDD" w:rsidP="00E20BDD">
      <w:pPr>
        <w:rPr>
          <w:lang w:val="uk-UA"/>
        </w:rPr>
      </w:pPr>
    </w:p>
    <w:p w:rsidR="00E20BDD" w:rsidRDefault="00E20BDD" w:rsidP="00E20BDD">
      <w:pPr>
        <w:rPr>
          <w:lang w:val="uk-UA"/>
        </w:rPr>
      </w:pPr>
    </w:p>
    <w:p w:rsidR="00E20BDD" w:rsidRDefault="00E20BDD" w:rsidP="00E20BDD">
      <w:pPr>
        <w:rPr>
          <w:lang w:val="uk-UA"/>
        </w:rPr>
      </w:pPr>
    </w:p>
    <w:p w:rsidR="00E20BDD" w:rsidRDefault="00E20BDD" w:rsidP="00E20BDD">
      <w:pPr>
        <w:rPr>
          <w:lang w:val="uk-UA"/>
        </w:rPr>
      </w:pPr>
    </w:p>
    <w:p w:rsidR="00E20BDD" w:rsidRDefault="00E20BDD" w:rsidP="00E20BDD">
      <w:pPr>
        <w:rPr>
          <w:lang w:val="uk-UA"/>
        </w:rPr>
      </w:pPr>
    </w:p>
    <w:p w:rsidR="00E20BDD" w:rsidRDefault="00E20BDD" w:rsidP="00E20BDD">
      <w:pPr>
        <w:jc w:val="center"/>
        <w:rPr>
          <w:lang w:val="uk-UA"/>
        </w:rPr>
      </w:pPr>
    </w:p>
    <w:p w:rsidR="00E20BDD" w:rsidRDefault="00E20BDD" w:rsidP="00E20BDD">
      <w:pPr>
        <w:tabs>
          <w:tab w:val="left" w:pos="2715"/>
        </w:tabs>
        <w:jc w:val="center"/>
        <w:rPr>
          <w:b/>
          <w:lang w:val="uk-UA"/>
        </w:rPr>
      </w:pPr>
      <w:r>
        <w:rPr>
          <w:b/>
          <w:lang w:val="uk-UA"/>
        </w:rPr>
        <w:t>ПЕРЕЛІК ТА ОБСЯГИ ЗАКУПІВЕЛЬ ТОВАРІВ, РОБІТ І ПОСЛУГ</w:t>
      </w:r>
    </w:p>
    <w:p w:rsidR="00E20BDD" w:rsidRDefault="00E20BDD" w:rsidP="00E20BDD">
      <w:pPr>
        <w:jc w:val="center"/>
      </w:pPr>
    </w:p>
    <w:p w:rsidR="00E20BDD" w:rsidRDefault="00E20BDD" w:rsidP="00E20BDD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3458"/>
        <w:gridCol w:w="3969"/>
        <w:gridCol w:w="1412"/>
      </w:tblGrid>
      <w:tr w:rsidR="00E20BDD" w:rsidTr="00E20BD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DD" w:rsidRDefault="00E20BD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  <w:p w:rsidR="00E20BDD" w:rsidRDefault="00E20BD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DD" w:rsidRDefault="00E20BD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Товари, роботи і послуги, закупівлю яких необхідно здійснити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DD" w:rsidRDefault="00E20BD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Код за ДК 021:2015</w:t>
            </w:r>
          </w:p>
          <w:p w:rsidR="00E20BDD" w:rsidRDefault="00E20BD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«Єдиний закупівельний словник»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DD" w:rsidRDefault="00E20BD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Обсяг закупівлі</w:t>
            </w:r>
          </w:p>
        </w:tc>
      </w:tr>
      <w:tr w:rsidR="00E20BDD" w:rsidTr="00E20BD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DD" w:rsidRDefault="00E20BD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DD" w:rsidRDefault="00316E7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Охорона та відеоспостереження орендованого приміщення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D" w:rsidRDefault="00A25E77">
            <w:pPr>
              <w:suppressAutoHyphens/>
              <w:rPr>
                <w:bCs/>
                <w:lang w:val="uk-UA" w:eastAsia="ar-SA"/>
              </w:rPr>
            </w:pPr>
            <w:r>
              <w:rPr>
                <w:bCs/>
                <w:lang w:val="uk-UA" w:eastAsia="ar-SA"/>
              </w:rPr>
              <w:t>код ДК 021:2015 – 79710000-4 Охоронні послуги</w:t>
            </w:r>
          </w:p>
          <w:p w:rsidR="00E20BDD" w:rsidRDefault="00E20BDD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DD" w:rsidRDefault="00A25E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E20BDD">
              <w:rPr>
                <w:lang w:val="uk-UA" w:eastAsia="en-US"/>
              </w:rPr>
              <w:t xml:space="preserve"> послуг</w:t>
            </w:r>
            <w:r>
              <w:rPr>
                <w:lang w:val="uk-UA" w:eastAsia="en-US"/>
              </w:rPr>
              <w:t>а</w:t>
            </w:r>
          </w:p>
        </w:tc>
      </w:tr>
    </w:tbl>
    <w:p w:rsidR="00E20BDD" w:rsidRDefault="00E20BDD" w:rsidP="00E20BDD"/>
    <w:p w:rsidR="00E20BDD" w:rsidRDefault="00E20BDD" w:rsidP="00E20BDD"/>
    <w:p w:rsidR="00E20BDD" w:rsidRDefault="00E20BDD" w:rsidP="00E20BDD"/>
    <w:p w:rsidR="00E20BDD" w:rsidRDefault="00E20BDD" w:rsidP="00E20BDD"/>
    <w:p w:rsidR="00E20BDD" w:rsidRDefault="00E20BDD" w:rsidP="00E20BDD">
      <w:pPr>
        <w:framePr w:hSpace="180" w:wrap="around" w:vAnchor="text" w:hAnchor="page" w:x="1636" w:y="230"/>
        <w:spacing w:line="360" w:lineRule="auto"/>
        <w:ind w:left="-247" w:firstLine="247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Начальник відділу освіти,</w:t>
      </w:r>
    </w:p>
    <w:p w:rsidR="00E20BDD" w:rsidRDefault="00E20BDD" w:rsidP="00E20BDD">
      <w:pPr>
        <w:rPr>
          <w:b/>
          <w:sz w:val="28"/>
          <w:szCs w:val="28"/>
          <w:lang w:val="uk-UA" w:eastAsia="en-US"/>
        </w:rPr>
      </w:pPr>
    </w:p>
    <w:p w:rsidR="00E20BDD" w:rsidRDefault="00E20BDD" w:rsidP="00E20BDD">
      <w:pPr>
        <w:rPr>
          <w:b/>
          <w:sz w:val="28"/>
          <w:szCs w:val="28"/>
          <w:lang w:val="uk-UA" w:eastAsia="en-US"/>
        </w:rPr>
      </w:pPr>
    </w:p>
    <w:p w:rsidR="00E20BDD" w:rsidRDefault="00E20BDD" w:rsidP="00E20BDD">
      <w:pPr>
        <w:rPr>
          <w:b/>
          <w:sz w:val="28"/>
          <w:szCs w:val="28"/>
          <w:lang w:val="uk-UA" w:eastAsia="en-US"/>
        </w:rPr>
      </w:pPr>
    </w:p>
    <w:p w:rsidR="00E20BDD" w:rsidRDefault="00E20BDD" w:rsidP="00E20BDD">
      <w:r>
        <w:rPr>
          <w:b/>
          <w:sz w:val="28"/>
          <w:szCs w:val="28"/>
          <w:lang w:val="uk-UA" w:eastAsia="en-US"/>
        </w:rPr>
        <w:t xml:space="preserve">культури, молоді та спорту     </w:t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  <w:t xml:space="preserve">                        Григорій ПЕРКІН                                           </w:t>
      </w:r>
    </w:p>
    <w:p w:rsidR="00E20BDD" w:rsidRDefault="00E20BDD" w:rsidP="00E20BDD"/>
    <w:p w:rsidR="00E20BDD" w:rsidRDefault="00E20BDD" w:rsidP="00E20BDD"/>
    <w:p w:rsidR="00E20BDD" w:rsidRDefault="00E20BDD" w:rsidP="00E20BDD"/>
    <w:p w:rsidR="00E20BDD" w:rsidRDefault="00E20BDD" w:rsidP="00E20BDD"/>
    <w:p w:rsidR="00E20BDD" w:rsidRDefault="00E20BDD" w:rsidP="00E20BDD"/>
    <w:p w:rsidR="00E20BDD" w:rsidRDefault="00E20BDD" w:rsidP="00E20BDD">
      <w:pPr>
        <w:rPr>
          <w:lang w:val="uk-UA"/>
        </w:rPr>
      </w:pPr>
    </w:p>
    <w:p w:rsidR="00E20BDD" w:rsidRDefault="00E20BDD" w:rsidP="00E20BDD">
      <w:pPr>
        <w:rPr>
          <w:lang w:val="uk-UA"/>
        </w:rPr>
      </w:pPr>
    </w:p>
    <w:p w:rsidR="00E20BDD" w:rsidRDefault="00E20BDD" w:rsidP="00E20BDD">
      <w:pPr>
        <w:rPr>
          <w:lang w:val="uk-UA"/>
        </w:rPr>
      </w:pPr>
    </w:p>
    <w:p w:rsidR="00E20BDD" w:rsidRDefault="00E20BDD" w:rsidP="00E20BDD">
      <w:pPr>
        <w:rPr>
          <w:lang w:val="uk-UA"/>
        </w:rPr>
      </w:pPr>
    </w:p>
    <w:p w:rsidR="00E20BDD" w:rsidRDefault="00E20BDD" w:rsidP="00E20BDD">
      <w:pPr>
        <w:rPr>
          <w:lang w:val="uk-UA"/>
        </w:rPr>
      </w:pPr>
    </w:p>
    <w:p w:rsidR="00E20BDD" w:rsidRDefault="00E20BDD" w:rsidP="00E20BDD">
      <w:pPr>
        <w:rPr>
          <w:lang w:val="uk-UA"/>
        </w:rPr>
      </w:pPr>
    </w:p>
    <w:p w:rsidR="00E20BDD" w:rsidRDefault="00E20BDD" w:rsidP="00E20BDD">
      <w:pPr>
        <w:rPr>
          <w:lang w:val="uk-UA"/>
        </w:rPr>
      </w:pPr>
    </w:p>
    <w:p w:rsidR="00E20BDD" w:rsidRDefault="00E20BDD" w:rsidP="00E20BDD">
      <w:pPr>
        <w:rPr>
          <w:lang w:val="uk-UA"/>
        </w:rPr>
      </w:pPr>
    </w:p>
    <w:p w:rsidR="00E20BDD" w:rsidRDefault="00E20BDD" w:rsidP="00E20BDD">
      <w:pPr>
        <w:rPr>
          <w:lang w:val="uk-UA"/>
        </w:rPr>
      </w:pPr>
    </w:p>
    <w:p w:rsidR="00E20BDD" w:rsidRDefault="00E20BDD" w:rsidP="00E20BDD">
      <w:pPr>
        <w:tabs>
          <w:tab w:val="left" w:pos="2580"/>
        </w:tabs>
        <w:rPr>
          <w:lang w:val="uk-UA"/>
        </w:rPr>
      </w:pPr>
    </w:p>
    <w:p w:rsidR="00E20BDD" w:rsidRDefault="00E20BDD" w:rsidP="00E20BDD">
      <w:pPr>
        <w:tabs>
          <w:tab w:val="left" w:pos="2580"/>
        </w:tabs>
        <w:rPr>
          <w:lang w:val="uk-UA"/>
        </w:rPr>
      </w:pPr>
    </w:p>
    <w:p w:rsidR="00E20BDD" w:rsidRDefault="00E20BDD" w:rsidP="00E20BDD">
      <w:pPr>
        <w:pStyle w:val="a3"/>
        <w:shd w:val="clear" w:color="auto" w:fill="FFFFFF"/>
        <w:spacing w:before="360" w:beforeAutospacing="0" w:after="360" w:afterAutospacing="0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</w:p>
    <w:p w:rsidR="00E20BDD" w:rsidRDefault="00E20BDD" w:rsidP="00E20BDD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</w:t>
      </w:r>
    </w:p>
    <w:p w:rsidR="00E20BDD" w:rsidRDefault="00E20BDD" w:rsidP="00E20BDD">
      <w:pPr>
        <w:rPr>
          <w:sz w:val="28"/>
          <w:szCs w:val="28"/>
          <w:lang w:val="uk-UA"/>
        </w:rPr>
      </w:pPr>
    </w:p>
    <w:p w:rsidR="00E20BDD" w:rsidRDefault="00E20BDD" w:rsidP="00E20BDD">
      <w:pPr>
        <w:rPr>
          <w:sz w:val="28"/>
          <w:szCs w:val="28"/>
          <w:lang w:val="uk-UA"/>
        </w:rPr>
      </w:pPr>
    </w:p>
    <w:p w:rsidR="00E20BDD" w:rsidRDefault="00E20BDD" w:rsidP="00E20BDD">
      <w:pPr>
        <w:rPr>
          <w:sz w:val="28"/>
          <w:szCs w:val="28"/>
          <w:lang w:val="uk-UA"/>
        </w:rPr>
      </w:pPr>
    </w:p>
    <w:p w:rsidR="00E20BDD" w:rsidRDefault="00E20BDD" w:rsidP="00E20BDD">
      <w:pPr>
        <w:rPr>
          <w:sz w:val="28"/>
          <w:szCs w:val="28"/>
          <w:lang w:val="uk-UA"/>
        </w:rPr>
      </w:pPr>
    </w:p>
    <w:p w:rsidR="00E20BDD" w:rsidRDefault="00E20BDD" w:rsidP="00E20BDD">
      <w:pPr>
        <w:rPr>
          <w:sz w:val="28"/>
          <w:szCs w:val="28"/>
          <w:lang w:val="uk-UA"/>
        </w:rPr>
      </w:pPr>
    </w:p>
    <w:p w:rsidR="00E20BDD" w:rsidRDefault="00E20BDD" w:rsidP="00E20BDD">
      <w:pPr>
        <w:rPr>
          <w:sz w:val="28"/>
          <w:szCs w:val="28"/>
          <w:lang w:val="uk-UA"/>
        </w:rPr>
      </w:pPr>
    </w:p>
    <w:p w:rsidR="00E20BDD" w:rsidRDefault="00E20BDD" w:rsidP="00E20BDD">
      <w:pPr>
        <w:rPr>
          <w:sz w:val="28"/>
          <w:szCs w:val="28"/>
          <w:lang w:val="uk-UA"/>
        </w:rPr>
      </w:pPr>
    </w:p>
    <w:p w:rsidR="00E20BDD" w:rsidRDefault="00E20BDD" w:rsidP="00E20BDD">
      <w:pPr>
        <w:rPr>
          <w:sz w:val="28"/>
          <w:szCs w:val="28"/>
          <w:lang w:val="uk-UA"/>
        </w:rPr>
      </w:pPr>
    </w:p>
    <w:p w:rsidR="00E20BDD" w:rsidRDefault="00E20BDD" w:rsidP="00E20B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відділу освіти,                            </w:t>
      </w:r>
    </w:p>
    <w:p w:rsidR="00E20BDD" w:rsidRDefault="00E20BDD" w:rsidP="00E20BDD">
      <w:pPr>
        <w:tabs>
          <w:tab w:val="left" w:pos="57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культури, молоді та спорту</w:t>
      </w:r>
      <w:r>
        <w:rPr>
          <w:sz w:val="28"/>
          <w:szCs w:val="28"/>
          <w:lang w:val="uk-UA"/>
        </w:rPr>
        <w:tab/>
        <w:t>Наталія ПРИХОДЬКО</w:t>
      </w:r>
    </w:p>
    <w:p w:rsidR="00E20BDD" w:rsidRDefault="00E20BDD" w:rsidP="00E20BDD">
      <w:pPr>
        <w:rPr>
          <w:sz w:val="28"/>
          <w:szCs w:val="28"/>
          <w:lang w:val="uk-UA"/>
        </w:rPr>
      </w:pPr>
    </w:p>
    <w:p w:rsidR="00E20BDD" w:rsidRDefault="00E20BDD" w:rsidP="00E20BDD">
      <w:pPr>
        <w:rPr>
          <w:sz w:val="28"/>
          <w:szCs w:val="28"/>
          <w:lang w:val="uk-UA"/>
        </w:rPr>
      </w:pPr>
    </w:p>
    <w:p w:rsidR="00E20BDD" w:rsidRDefault="00E20BDD" w:rsidP="00E20B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Юрист відділу освіти,                                             </w:t>
      </w:r>
    </w:p>
    <w:p w:rsidR="00E20BDD" w:rsidRDefault="00E20BDD" w:rsidP="00E20BDD">
      <w:r>
        <w:rPr>
          <w:sz w:val="28"/>
          <w:szCs w:val="28"/>
          <w:lang w:val="uk-UA"/>
        </w:rPr>
        <w:t xml:space="preserve"> культури, молоді та спорту</w:t>
      </w:r>
      <w:r>
        <w:rPr>
          <w:sz w:val="28"/>
          <w:szCs w:val="28"/>
          <w:lang w:val="uk-UA"/>
        </w:rPr>
        <w:tab/>
        <w:t xml:space="preserve">                              Віта СІДОРОВА</w:t>
      </w:r>
    </w:p>
    <w:p w:rsidR="00E20BDD" w:rsidRDefault="00E20BDD" w:rsidP="00E20BDD"/>
    <w:p w:rsidR="00BD5BBA" w:rsidRDefault="00BD5BBA"/>
    <w:sectPr w:rsidR="00BD5BBA" w:rsidSect="00E20BD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7548F"/>
    <w:multiLevelType w:val="hybridMultilevel"/>
    <w:tmpl w:val="25C435F8"/>
    <w:lvl w:ilvl="0" w:tplc="392235E6">
      <w:start w:val="1"/>
      <w:numFmt w:val="decimal"/>
      <w:lvlText w:val="%1."/>
      <w:lvlJc w:val="left"/>
      <w:pPr>
        <w:ind w:left="255" w:hanging="360"/>
      </w:pPr>
    </w:lvl>
    <w:lvl w:ilvl="1" w:tplc="04190019">
      <w:start w:val="1"/>
      <w:numFmt w:val="lowerLetter"/>
      <w:lvlText w:val="%2."/>
      <w:lvlJc w:val="left"/>
      <w:pPr>
        <w:ind w:left="975" w:hanging="360"/>
      </w:pPr>
    </w:lvl>
    <w:lvl w:ilvl="2" w:tplc="0419001B">
      <w:start w:val="1"/>
      <w:numFmt w:val="lowerRoman"/>
      <w:lvlText w:val="%3."/>
      <w:lvlJc w:val="right"/>
      <w:pPr>
        <w:ind w:left="1695" w:hanging="180"/>
      </w:pPr>
    </w:lvl>
    <w:lvl w:ilvl="3" w:tplc="0419000F">
      <w:start w:val="1"/>
      <w:numFmt w:val="decimal"/>
      <w:lvlText w:val="%4."/>
      <w:lvlJc w:val="left"/>
      <w:pPr>
        <w:ind w:left="2415" w:hanging="360"/>
      </w:pPr>
    </w:lvl>
    <w:lvl w:ilvl="4" w:tplc="04190019">
      <w:start w:val="1"/>
      <w:numFmt w:val="lowerLetter"/>
      <w:lvlText w:val="%5."/>
      <w:lvlJc w:val="left"/>
      <w:pPr>
        <w:ind w:left="3135" w:hanging="360"/>
      </w:pPr>
    </w:lvl>
    <w:lvl w:ilvl="5" w:tplc="0419001B">
      <w:start w:val="1"/>
      <w:numFmt w:val="lowerRoman"/>
      <w:lvlText w:val="%6."/>
      <w:lvlJc w:val="right"/>
      <w:pPr>
        <w:ind w:left="3855" w:hanging="180"/>
      </w:pPr>
    </w:lvl>
    <w:lvl w:ilvl="6" w:tplc="0419000F">
      <w:start w:val="1"/>
      <w:numFmt w:val="decimal"/>
      <w:lvlText w:val="%7."/>
      <w:lvlJc w:val="left"/>
      <w:pPr>
        <w:ind w:left="4575" w:hanging="360"/>
      </w:pPr>
    </w:lvl>
    <w:lvl w:ilvl="7" w:tplc="04190019">
      <w:start w:val="1"/>
      <w:numFmt w:val="lowerLetter"/>
      <w:lvlText w:val="%8."/>
      <w:lvlJc w:val="left"/>
      <w:pPr>
        <w:ind w:left="5295" w:hanging="360"/>
      </w:pPr>
    </w:lvl>
    <w:lvl w:ilvl="8" w:tplc="0419001B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DD"/>
    <w:rsid w:val="00316E7C"/>
    <w:rsid w:val="00A25E77"/>
    <w:rsid w:val="00BD5BBA"/>
    <w:rsid w:val="00E2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FC5058"/>
  <w15:chartTrackingRefBased/>
  <w15:docId w15:val="{655931D8-38DA-4F19-A44D-3C903E51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BD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2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0BDD"/>
    <w:pPr>
      <w:ind w:left="720"/>
      <w:contextualSpacing/>
    </w:pPr>
  </w:style>
  <w:style w:type="character" w:customStyle="1" w:styleId="rvts44">
    <w:name w:val="rvts44"/>
    <w:basedOn w:val="a0"/>
    <w:rsid w:val="00E20BDD"/>
  </w:style>
  <w:style w:type="table" w:styleId="a6">
    <w:name w:val="Table Grid"/>
    <w:basedOn w:val="a1"/>
    <w:rsid w:val="00E20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20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2022-05-31T07:45:00Z</dcterms:created>
  <dcterms:modified xsi:type="dcterms:W3CDTF">2022-05-31T08:10:00Z</dcterms:modified>
</cp:coreProperties>
</file>